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BB" w:rsidRDefault="00482DBB" w:rsidP="003237CC">
      <w:pPr>
        <w:spacing w:after="0"/>
        <w:jc w:val="center"/>
        <w:rPr>
          <w:rFonts w:ascii="Times New Roman" w:hAnsi="Times New Roman" w:cs="Times New Roman"/>
          <w:b/>
        </w:rPr>
      </w:pPr>
      <w:r w:rsidRPr="003237CC">
        <w:rPr>
          <w:rFonts w:ascii="Times New Roman" w:hAnsi="Times New Roman" w:cs="Times New Roman"/>
          <w:b/>
        </w:rPr>
        <w:t>Wójt Gminy Suchy Las</w:t>
      </w:r>
      <w:r w:rsidR="003237CC">
        <w:rPr>
          <w:rFonts w:ascii="Times New Roman" w:hAnsi="Times New Roman" w:cs="Times New Roman"/>
          <w:b/>
        </w:rPr>
        <w:t xml:space="preserve"> o</w:t>
      </w:r>
      <w:r w:rsidRPr="003237CC">
        <w:rPr>
          <w:rFonts w:ascii="Times New Roman" w:hAnsi="Times New Roman" w:cs="Times New Roman"/>
          <w:b/>
        </w:rPr>
        <w:t>głasza otwarty k</w:t>
      </w:r>
      <w:r w:rsidR="00924CA5">
        <w:rPr>
          <w:rFonts w:ascii="Times New Roman" w:hAnsi="Times New Roman" w:cs="Times New Roman"/>
          <w:b/>
        </w:rPr>
        <w:t>onkurs</w:t>
      </w:r>
      <w:r w:rsidR="00F40B52">
        <w:rPr>
          <w:rFonts w:ascii="Times New Roman" w:hAnsi="Times New Roman" w:cs="Times New Roman"/>
          <w:b/>
        </w:rPr>
        <w:t>y</w:t>
      </w:r>
      <w:r w:rsidR="00924CA5">
        <w:rPr>
          <w:rFonts w:ascii="Times New Roman" w:hAnsi="Times New Roman" w:cs="Times New Roman"/>
          <w:b/>
        </w:rPr>
        <w:t xml:space="preserve"> ofert na realizację zadania</w:t>
      </w:r>
      <w:r w:rsidRPr="003237CC">
        <w:rPr>
          <w:rFonts w:ascii="Times New Roman" w:hAnsi="Times New Roman" w:cs="Times New Roman"/>
          <w:b/>
        </w:rPr>
        <w:t xml:space="preserve"> publiczn</w:t>
      </w:r>
      <w:r w:rsidR="00924CA5">
        <w:rPr>
          <w:rFonts w:ascii="Times New Roman" w:hAnsi="Times New Roman" w:cs="Times New Roman"/>
          <w:b/>
        </w:rPr>
        <w:t>ego</w:t>
      </w:r>
      <w:r w:rsidR="003237CC">
        <w:rPr>
          <w:rFonts w:ascii="Times New Roman" w:hAnsi="Times New Roman" w:cs="Times New Roman"/>
          <w:b/>
        </w:rPr>
        <w:t xml:space="preserve">                         </w:t>
      </w:r>
      <w:r w:rsidRPr="003237CC">
        <w:rPr>
          <w:rFonts w:ascii="Times New Roman" w:hAnsi="Times New Roman" w:cs="Times New Roman"/>
          <w:b/>
        </w:rPr>
        <w:t xml:space="preserve">z zakresu </w:t>
      </w:r>
      <w:r w:rsidR="0094026D">
        <w:rPr>
          <w:rFonts w:ascii="Times New Roman" w:hAnsi="Times New Roman" w:cs="Times New Roman"/>
          <w:b/>
        </w:rPr>
        <w:t>wspierania i upowszechniania kultury fizycznej</w:t>
      </w:r>
      <w:r w:rsidR="008D71E5">
        <w:rPr>
          <w:rFonts w:ascii="Times New Roman" w:hAnsi="Times New Roman" w:cs="Times New Roman"/>
          <w:b/>
        </w:rPr>
        <w:t xml:space="preserve"> </w:t>
      </w:r>
      <w:r w:rsidRPr="003237CC">
        <w:rPr>
          <w:rFonts w:ascii="Times New Roman" w:hAnsi="Times New Roman" w:cs="Times New Roman"/>
          <w:b/>
        </w:rPr>
        <w:t>w Gminie Suchy Las w 201</w:t>
      </w:r>
      <w:r w:rsidR="00DC3A96">
        <w:rPr>
          <w:rFonts w:ascii="Times New Roman" w:hAnsi="Times New Roman" w:cs="Times New Roman"/>
          <w:b/>
        </w:rPr>
        <w:t>8</w:t>
      </w:r>
      <w:r w:rsidRPr="003237CC">
        <w:rPr>
          <w:rFonts w:ascii="Times New Roman" w:hAnsi="Times New Roman" w:cs="Times New Roman"/>
          <w:b/>
        </w:rPr>
        <w:t xml:space="preserve"> roku</w:t>
      </w:r>
      <w:r w:rsidR="001F6B67">
        <w:rPr>
          <w:rFonts w:ascii="Times New Roman" w:hAnsi="Times New Roman" w:cs="Times New Roman"/>
          <w:b/>
        </w:rPr>
        <w:t>.</w:t>
      </w:r>
    </w:p>
    <w:p w:rsidR="003237CC" w:rsidRDefault="003237CC" w:rsidP="003237CC">
      <w:pPr>
        <w:spacing w:after="0"/>
        <w:jc w:val="center"/>
        <w:rPr>
          <w:rFonts w:ascii="Times New Roman" w:hAnsi="Times New Roman" w:cs="Times New Roman"/>
          <w:b/>
        </w:rPr>
      </w:pPr>
    </w:p>
    <w:p w:rsidR="003237CC" w:rsidRPr="00A81527" w:rsidRDefault="003237CC" w:rsidP="00A81527">
      <w:pPr>
        <w:pStyle w:val="Akapitzlist"/>
        <w:numPr>
          <w:ilvl w:val="0"/>
          <w:numId w:val="1"/>
        </w:numPr>
        <w:spacing w:after="0"/>
        <w:ind w:left="1134" w:hanging="708"/>
        <w:jc w:val="both"/>
        <w:rPr>
          <w:rFonts w:ascii="Times New Roman" w:hAnsi="Times New Roman" w:cs="Times New Roman"/>
          <w:b/>
        </w:rPr>
      </w:pPr>
      <w:r w:rsidRPr="00A81527">
        <w:rPr>
          <w:rFonts w:ascii="Times New Roman" w:hAnsi="Times New Roman" w:cs="Times New Roman"/>
          <w:b/>
        </w:rPr>
        <w:t>Konkurs</w:t>
      </w:r>
      <w:r w:rsidR="00F40B52">
        <w:rPr>
          <w:rFonts w:ascii="Times New Roman" w:hAnsi="Times New Roman" w:cs="Times New Roman"/>
          <w:b/>
        </w:rPr>
        <w:t>y są</w:t>
      </w:r>
      <w:r w:rsidRPr="00A81527">
        <w:rPr>
          <w:rFonts w:ascii="Times New Roman" w:hAnsi="Times New Roman" w:cs="Times New Roman"/>
          <w:b/>
        </w:rPr>
        <w:t xml:space="preserve"> ogłoszon</w:t>
      </w:r>
      <w:r w:rsidR="00F40B52">
        <w:rPr>
          <w:rFonts w:ascii="Times New Roman" w:hAnsi="Times New Roman" w:cs="Times New Roman"/>
          <w:b/>
        </w:rPr>
        <w:t>e</w:t>
      </w:r>
      <w:r w:rsidRPr="00A81527">
        <w:rPr>
          <w:rFonts w:ascii="Times New Roman" w:hAnsi="Times New Roman" w:cs="Times New Roman"/>
          <w:b/>
        </w:rPr>
        <w:t xml:space="preserve"> na podstawie:</w:t>
      </w:r>
    </w:p>
    <w:p w:rsidR="003237CC" w:rsidRDefault="002F2D67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237CC">
        <w:rPr>
          <w:rFonts w:ascii="Times New Roman" w:hAnsi="Times New Roman" w:cs="Times New Roman"/>
        </w:rPr>
        <w:t xml:space="preserve">rt. 11. </w:t>
      </w:r>
      <w:r>
        <w:rPr>
          <w:rFonts w:ascii="Times New Roman" w:hAnsi="Times New Roman" w:cs="Times New Roman"/>
        </w:rPr>
        <w:t>u</w:t>
      </w:r>
      <w:r w:rsidR="003237CC">
        <w:rPr>
          <w:rFonts w:ascii="Times New Roman" w:hAnsi="Times New Roman" w:cs="Times New Roman"/>
        </w:rPr>
        <w:t>st. 1 i 2 oraz art. 13 ustawy z dnia 24 kwietnia 2003 roku o działalności pożytku publicznego i o wolontariacie (Dz. U. z 2016 r. poz. 1817 z późn. zm.).</w:t>
      </w:r>
    </w:p>
    <w:p w:rsidR="003237CC" w:rsidRDefault="003237CC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3237CC" w:rsidRPr="00A81527" w:rsidRDefault="003237CC" w:rsidP="00A81527">
      <w:pPr>
        <w:pStyle w:val="Akapitzlist"/>
        <w:numPr>
          <w:ilvl w:val="0"/>
          <w:numId w:val="1"/>
        </w:numPr>
        <w:spacing w:after="0"/>
        <w:ind w:left="1134" w:hanging="774"/>
        <w:jc w:val="both"/>
        <w:rPr>
          <w:rFonts w:ascii="Times New Roman" w:hAnsi="Times New Roman" w:cs="Times New Roman"/>
          <w:b/>
        </w:rPr>
      </w:pPr>
      <w:r w:rsidRPr="00A81527">
        <w:rPr>
          <w:rFonts w:ascii="Times New Roman" w:hAnsi="Times New Roman" w:cs="Times New Roman"/>
          <w:b/>
        </w:rPr>
        <w:t>Adresaci:</w:t>
      </w:r>
    </w:p>
    <w:p w:rsidR="003237CC" w:rsidRDefault="003237CC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</w:t>
      </w:r>
      <w:r w:rsidR="00F40B52">
        <w:rPr>
          <w:rFonts w:ascii="Times New Roman" w:hAnsi="Times New Roman" w:cs="Times New Roman"/>
        </w:rPr>
        <w:t>y skierowane są</w:t>
      </w:r>
      <w:r>
        <w:rPr>
          <w:rFonts w:ascii="Times New Roman" w:hAnsi="Times New Roman" w:cs="Times New Roman"/>
        </w:rPr>
        <w:t xml:space="preserve"> do organizacji pozarządowych i podmiotów zgodnie z art. 3 ust. 2 i 3 ustawy z dnia 23 kwietnia 2003 r. o dzia</w:t>
      </w:r>
      <w:r w:rsidR="00924CA5">
        <w:rPr>
          <w:rFonts w:ascii="Times New Roman" w:hAnsi="Times New Roman" w:cs="Times New Roman"/>
        </w:rPr>
        <w:t xml:space="preserve">łalności pożytku publicznego i </w:t>
      </w:r>
      <w:r>
        <w:rPr>
          <w:rFonts w:ascii="Times New Roman" w:hAnsi="Times New Roman" w:cs="Times New Roman"/>
        </w:rPr>
        <w:t xml:space="preserve">o wolontariacie (Dz. U. </w:t>
      </w:r>
      <w:r w:rsidR="00B2558A">
        <w:rPr>
          <w:rFonts w:ascii="Times New Roman" w:hAnsi="Times New Roman" w:cs="Times New Roman"/>
        </w:rPr>
        <w:t xml:space="preserve"> </w:t>
      </w:r>
      <w:r w:rsidR="00924CA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z 2016 r. poz. 1817 z późn. zm.).</w:t>
      </w:r>
    </w:p>
    <w:p w:rsidR="003237CC" w:rsidRDefault="003237CC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3237CC" w:rsidRPr="00A81527" w:rsidRDefault="003237CC" w:rsidP="00A81527">
      <w:pPr>
        <w:pStyle w:val="Akapitzlist"/>
        <w:numPr>
          <w:ilvl w:val="0"/>
          <w:numId w:val="1"/>
        </w:numPr>
        <w:spacing w:after="0"/>
        <w:ind w:left="1134" w:hanging="774"/>
        <w:jc w:val="both"/>
        <w:rPr>
          <w:rFonts w:ascii="Times New Roman" w:hAnsi="Times New Roman" w:cs="Times New Roman"/>
          <w:b/>
        </w:rPr>
      </w:pPr>
      <w:r w:rsidRPr="00A81527">
        <w:rPr>
          <w:rFonts w:ascii="Times New Roman" w:hAnsi="Times New Roman" w:cs="Times New Roman"/>
          <w:b/>
        </w:rPr>
        <w:t>Cel:</w:t>
      </w:r>
    </w:p>
    <w:p w:rsidR="002241F6" w:rsidRDefault="003237CC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</w:t>
      </w:r>
      <w:r w:rsidR="00CF4A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ma</w:t>
      </w:r>
      <w:r w:rsidR="00CF4A68">
        <w:rPr>
          <w:rFonts w:ascii="Times New Roman" w:hAnsi="Times New Roman" w:cs="Times New Roman"/>
        </w:rPr>
        <w:t>ją</w:t>
      </w:r>
      <w:r>
        <w:rPr>
          <w:rFonts w:ascii="Times New Roman" w:hAnsi="Times New Roman" w:cs="Times New Roman"/>
        </w:rPr>
        <w:t xml:space="preserve"> na celu wyłonienie i wsparcie projektów na realizację zadań publicznych gminy Suchy Las </w:t>
      </w:r>
      <w:r w:rsidR="002241F6" w:rsidRPr="002241F6">
        <w:rPr>
          <w:rFonts w:ascii="Times New Roman" w:hAnsi="Times New Roman" w:cs="Times New Roman"/>
        </w:rPr>
        <w:t>z zakresu wspierania i upowszechniania kultury fizycznej oraz wypoczynku dzieci i młodzieży</w:t>
      </w:r>
      <w:r w:rsidR="002241F6">
        <w:rPr>
          <w:rFonts w:ascii="Times New Roman" w:hAnsi="Times New Roman" w:cs="Times New Roman"/>
        </w:rPr>
        <w:t>.</w:t>
      </w:r>
    </w:p>
    <w:p w:rsidR="003237CC" w:rsidRDefault="002241F6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2241F6">
        <w:rPr>
          <w:rFonts w:ascii="Times New Roman" w:hAnsi="Times New Roman" w:cs="Times New Roman"/>
        </w:rPr>
        <w:t xml:space="preserve"> </w:t>
      </w:r>
      <w:r w:rsidR="003237CC">
        <w:rPr>
          <w:rFonts w:ascii="Times New Roman" w:hAnsi="Times New Roman" w:cs="Times New Roman"/>
        </w:rPr>
        <w:t>Wyłonione oferty uzyskują dotację na dofinansowanie realizacji zadania.</w:t>
      </w:r>
    </w:p>
    <w:p w:rsidR="003237CC" w:rsidRDefault="003237CC" w:rsidP="003237C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3237CC" w:rsidRPr="00A81527" w:rsidRDefault="003237CC" w:rsidP="00A81527">
      <w:pPr>
        <w:pStyle w:val="Akapitzlist"/>
        <w:numPr>
          <w:ilvl w:val="0"/>
          <w:numId w:val="1"/>
        </w:numPr>
        <w:spacing w:after="0"/>
        <w:ind w:left="1134" w:hanging="774"/>
        <w:jc w:val="both"/>
        <w:rPr>
          <w:rFonts w:ascii="Times New Roman" w:hAnsi="Times New Roman" w:cs="Times New Roman"/>
          <w:b/>
        </w:rPr>
      </w:pPr>
      <w:r w:rsidRPr="00A81527">
        <w:rPr>
          <w:rFonts w:ascii="Times New Roman" w:hAnsi="Times New Roman" w:cs="Times New Roman"/>
          <w:b/>
        </w:rPr>
        <w:t>Rodzaje zadań i wysokość środków publicznych przeznaczonych na realizację zadań:</w:t>
      </w:r>
    </w:p>
    <w:p w:rsidR="003237CC" w:rsidRDefault="003237CC" w:rsidP="003237C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F226CF" w:rsidTr="00F226CF"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F226CF" w:rsidRPr="00FB5585" w:rsidRDefault="00F226CF" w:rsidP="006F00D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5585">
              <w:rPr>
                <w:rFonts w:ascii="Times New Roman" w:hAnsi="Times New Roman" w:cs="Times New Roman"/>
                <w:b/>
                <w:sz w:val="16"/>
              </w:rPr>
              <w:t>Nazwa zadania w 201</w:t>
            </w:r>
            <w:r w:rsidR="006F00D8"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B5585">
              <w:rPr>
                <w:rFonts w:ascii="Times New Roman" w:hAnsi="Times New Roman" w:cs="Times New Roman"/>
                <w:b/>
                <w:sz w:val="16"/>
              </w:rPr>
              <w:t xml:space="preserve"> r.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F226CF" w:rsidRPr="00FB5585" w:rsidRDefault="00F226CF" w:rsidP="00DC3A9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5585">
              <w:rPr>
                <w:rFonts w:ascii="Times New Roman" w:hAnsi="Times New Roman" w:cs="Times New Roman"/>
                <w:b/>
                <w:sz w:val="16"/>
              </w:rPr>
              <w:t>Wysokość dotacji przeznaczonej na zadanie w 201</w:t>
            </w:r>
            <w:r w:rsidR="00DC3A96"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B5585">
              <w:rPr>
                <w:rFonts w:ascii="Times New Roman" w:hAnsi="Times New Roman" w:cs="Times New Roman"/>
                <w:b/>
                <w:sz w:val="16"/>
              </w:rPr>
              <w:t xml:space="preserve"> r.</w:t>
            </w:r>
          </w:p>
        </w:tc>
      </w:tr>
      <w:tr w:rsidR="00DC3A96" w:rsidTr="00DC3A96">
        <w:tc>
          <w:tcPr>
            <w:tcW w:w="3686" w:type="dxa"/>
          </w:tcPr>
          <w:p w:rsidR="00DC3A96" w:rsidRPr="00DC3A96" w:rsidRDefault="006F00D8" w:rsidP="006F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Bieżące utrzymanie boiska sportowego w Biedrusku oraz organizacja zajęć sportowych dla dzieci, młodzieży i mieszkańców Biedruska Gmina Suchy Las</w:t>
            </w:r>
          </w:p>
        </w:tc>
        <w:tc>
          <w:tcPr>
            <w:tcW w:w="5812" w:type="dxa"/>
            <w:vAlign w:val="center"/>
          </w:tcPr>
          <w:p w:rsidR="00DC3A96" w:rsidRPr="00DC3A96" w:rsidRDefault="006F00D8" w:rsidP="00DC3A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3A96" w:rsidRPr="00DC3A96">
              <w:rPr>
                <w:b/>
              </w:rPr>
              <w:t>0 000,00 zł</w:t>
            </w:r>
          </w:p>
        </w:tc>
      </w:tr>
    </w:tbl>
    <w:p w:rsidR="003237CC" w:rsidRDefault="003237CC" w:rsidP="003237CC">
      <w:pPr>
        <w:spacing w:after="0"/>
        <w:jc w:val="both"/>
        <w:rPr>
          <w:rFonts w:ascii="Times New Roman" w:hAnsi="Times New Roman" w:cs="Times New Roman"/>
        </w:rPr>
      </w:pPr>
    </w:p>
    <w:p w:rsidR="00984021" w:rsidRDefault="00984021" w:rsidP="003237CC">
      <w:pPr>
        <w:spacing w:after="0"/>
        <w:jc w:val="both"/>
        <w:rPr>
          <w:rFonts w:ascii="Times New Roman" w:hAnsi="Times New Roman" w:cs="Times New Roman"/>
        </w:rPr>
      </w:pPr>
    </w:p>
    <w:p w:rsidR="003237CC" w:rsidRPr="00A81527" w:rsidRDefault="003237CC" w:rsidP="00A81527">
      <w:pPr>
        <w:pStyle w:val="Akapitzlist"/>
        <w:numPr>
          <w:ilvl w:val="0"/>
          <w:numId w:val="1"/>
        </w:numPr>
        <w:spacing w:after="0"/>
        <w:ind w:left="1134" w:hanging="774"/>
        <w:jc w:val="both"/>
        <w:rPr>
          <w:rFonts w:ascii="Times New Roman" w:hAnsi="Times New Roman" w:cs="Times New Roman"/>
          <w:b/>
        </w:rPr>
      </w:pPr>
      <w:r w:rsidRPr="00A81527">
        <w:rPr>
          <w:rFonts w:ascii="Times New Roman" w:hAnsi="Times New Roman" w:cs="Times New Roman"/>
          <w:b/>
        </w:rPr>
        <w:t>Termin i warunki realizacji zadania:</w:t>
      </w:r>
    </w:p>
    <w:p w:rsidR="003237CC" w:rsidRDefault="003237CC" w:rsidP="003237C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</w:t>
      </w:r>
      <w:r w:rsidR="00CF4A6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konkurs</w:t>
      </w:r>
      <w:r w:rsidR="00CF4A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obejmuj</w:t>
      </w:r>
      <w:r w:rsidR="00CF4A68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zadani</w:t>
      </w:r>
      <w:r w:rsidR="002F2D67">
        <w:rPr>
          <w:rFonts w:ascii="Times New Roman" w:hAnsi="Times New Roman" w:cs="Times New Roman"/>
        </w:rPr>
        <w:t>a publiczne, których realizacja rozpoczyna się od daty podpisania umowy do dni 31.12.201</w:t>
      </w:r>
      <w:r w:rsidR="006F00D8">
        <w:rPr>
          <w:rFonts w:ascii="Times New Roman" w:hAnsi="Times New Roman" w:cs="Times New Roman"/>
        </w:rPr>
        <w:t>8</w:t>
      </w:r>
      <w:r w:rsidR="002F2D67">
        <w:rPr>
          <w:rFonts w:ascii="Times New Roman" w:hAnsi="Times New Roman" w:cs="Times New Roman"/>
        </w:rPr>
        <w:t xml:space="preserve"> r.</w:t>
      </w:r>
    </w:p>
    <w:p w:rsidR="003237CC" w:rsidRDefault="002F2D67" w:rsidP="003237C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2D67">
        <w:rPr>
          <w:rFonts w:ascii="Times New Roman" w:hAnsi="Times New Roman" w:cs="Times New Roman"/>
        </w:rPr>
        <w:t xml:space="preserve">Czas realizacji powinien obejmować: okres przygotowania, przeprowadzenie, zakończenia </w:t>
      </w:r>
      <w:r w:rsidR="00B2558A">
        <w:rPr>
          <w:rFonts w:ascii="Times New Roman" w:hAnsi="Times New Roman" w:cs="Times New Roman"/>
        </w:rPr>
        <w:t xml:space="preserve">  </w:t>
      </w:r>
      <w:r w:rsidRPr="002F2D67">
        <w:rPr>
          <w:rFonts w:ascii="Times New Roman" w:hAnsi="Times New Roman" w:cs="Times New Roman"/>
        </w:rPr>
        <w:t>i rozliczenia zadania.</w:t>
      </w:r>
    </w:p>
    <w:p w:rsidR="002F2D67" w:rsidRPr="002F2D67" w:rsidRDefault="002F2D67" w:rsidP="002F2D67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3237CC" w:rsidRPr="00A81527" w:rsidRDefault="003237CC" w:rsidP="00A81527">
      <w:pPr>
        <w:pStyle w:val="Akapitzlist"/>
        <w:numPr>
          <w:ilvl w:val="0"/>
          <w:numId w:val="1"/>
        </w:numPr>
        <w:spacing w:after="0"/>
        <w:ind w:left="1134" w:hanging="774"/>
        <w:jc w:val="both"/>
        <w:rPr>
          <w:rFonts w:ascii="Times New Roman" w:hAnsi="Times New Roman" w:cs="Times New Roman"/>
          <w:b/>
        </w:rPr>
      </w:pPr>
      <w:r w:rsidRPr="00A81527">
        <w:rPr>
          <w:rFonts w:ascii="Times New Roman" w:hAnsi="Times New Roman" w:cs="Times New Roman"/>
          <w:b/>
        </w:rPr>
        <w:t>Zasady przyznawania dotacji:</w:t>
      </w:r>
    </w:p>
    <w:p w:rsidR="003237CC" w:rsidRDefault="003237CC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</w:t>
      </w:r>
      <w:r w:rsidR="00CF4A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rozstrzyga Wójt Gminy Suchy Las po zapoznaniu się z opinią Komisji Konkursowej.</w:t>
      </w:r>
    </w:p>
    <w:p w:rsidR="003237CC" w:rsidRDefault="003237CC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konkursowe zostanie przeprowadzone przy uwzględnieniu zasad określonych w 23 kwietnia 2003 r. o dzia</w:t>
      </w:r>
      <w:r w:rsidR="00812D84">
        <w:rPr>
          <w:rFonts w:ascii="Times New Roman" w:hAnsi="Times New Roman" w:cs="Times New Roman"/>
        </w:rPr>
        <w:t xml:space="preserve">łalności pożytku publicznego i </w:t>
      </w:r>
      <w:r>
        <w:rPr>
          <w:rFonts w:ascii="Times New Roman" w:hAnsi="Times New Roman" w:cs="Times New Roman"/>
        </w:rPr>
        <w:t>o wolontariacie (Dz. U. z 2016 r. poz. 1817 z późn. zm.).</w:t>
      </w:r>
    </w:p>
    <w:p w:rsidR="003237CC" w:rsidRDefault="003237CC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 nie jest jednoznaczne z przyznaniem dotacji.</w:t>
      </w:r>
    </w:p>
    <w:p w:rsidR="003237CC" w:rsidRDefault="003237CC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Dotacja na dofinansowanie </w:t>
      </w:r>
      <w:r w:rsidR="002F2D67">
        <w:rPr>
          <w:rFonts w:ascii="Times New Roman" w:hAnsi="Times New Roman" w:cs="Times New Roman"/>
        </w:rPr>
        <w:t xml:space="preserve">realizowanego zadania dotyczy </w:t>
      </w:r>
      <w:r w:rsidR="002F2D67" w:rsidRPr="002F2D67">
        <w:rPr>
          <w:rFonts w:ascii="Times New Roman" w:hAnsi="Times New Roman" w:cs="Times New Roman"/>
          <w:b/>
        </w:rPr>
        <w:t>wsparcia</w:t>
      </w:r>
      <w:r w:rsidR="0060521D">
        <w:rPr>
          <w:rFonts w:ascii="Times New Roman" w:hAnsi="Times New Roman" w:cs="Times New Roman"/>
        </w:rPr>
        <w:t xml:space="preserve"> realizacji zadania</w:t>
      </w:r>
      <w:r w:rsidR="002F2D67">
        <w:rPr>
          <w:rFonts w:ascii="Times New Roman" w:hAnsi="Times New Roman" w:cs="Times New Roman"/>
        </w:rPr>
        <w:t xml:space="preserve">. Oferent musi wykazać </w:t>
      </w:r>
      <w:r w:rsidR="002F2D67" w:rsidRPr="002F2D67">
        <w:rPr>
          <w:rFonts w:ascii="Times New Roman" w:hAnsi="Times New Roman" w:cs="Times New Roman"/>
          <w:b/>
        </w:rPr>
        <w:t>10%</w:t>
      </w:r>
      <w:r w:rsidR="002F2D67">
        <w:rPr>
          <w:rFonts w:ascii="Times New Roman" w:hAnsi="Times New Roman" w:cs="Times New Roman"/>
        </w:rPr>
        <w:t xml:space="preserve"> wkładu finansowego własnego w stosunku do wartości dotacji. Komisja konkursowa przy analizie ofert bierze pod uwagę wykazany wkład organizacji pochodzący z innych źródeł.</w:t>
      </w:r>
    </w:p>
    <w:p w:rsidR="003237CC" w:rsidRDefault="0060521D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przyznanej dotacji</w:t>
      </w:r>
      <w:r w:rsidR="003237CC">
        <w:rPr>
          <w:rFonts w:ascii="Times New Roman" w:hAnsi="Times New Roman" w:cs="Times New Roman"/>
        </w:rPr>
        <w:t xml:space="preserve"> może być niższa od wnioskowanej w ofercie. W takim przypadku oferentowi przysługuje prawo negocjowania zmniejszenia zakresu rzeczowego zadania lub rezygnacji z jego realizacji.</w:t>
      </w:r>
    </w:p>
    <w:p w:rsidR="003237CC" w:rsidRDefault="003237CC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przekazania dotacji jest zawarcie umowy w formie pisemnej.</w:t>
      </w:r>
    </w:p>
    <w:p w:rsidR="003237CC" w:rsidRDefault="003237CC" w:rsidP="003237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Dotacje nie mogą być wykorzystywane na:</w:t>
      </w:r>
    </w:p>
    <w:p w:rsidR="003237CC" w:rsidRPr="001211C3" w:rsidRDefault="001211C3" w:rsidP="001211C3">
      <w:pPr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1C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adania i zakupy inwestycyjne;</w:t>
      </w:r>
    </w:p>
    <w:p w:rsidR="003237CC" w:rsidRPr="001211C3" w:rsidRDefault="001211C3" w:rsidP="001211C3">
      <w:pPr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="003237CC" w:rsidRPr="001211C3">
        <w:rPr>
          <w:rFonts w:ascii="Times New Roman" w:hAnsi="Times New Roman" w:cs="Times New Roman"/>
        </w:rPr>
        <w:t>udowę, zakup lub remont budynków;</w:t>
      </w:r>
    </w:p>
    <w:p w:rsidR="00B2558A" w:rsidRDefault="0060521D" w:rsidP="0060521D">
      <w:pPr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11C3">
        <w:rPr>
          <w:rFonts w:ascii="Times New Roman" w:hAnsi="Times New Roman" w:cs="Times New Roman"/>
        </w:rPr>
        <w:t>p</w:t>
      </w:r>
      <w:r w:rsidR="003237CC" w:rsidRPr="001211C3">
        <w:rPr>
          <w:rFonts w:ascii="Times New Roman" w:hAnsi="Times New Roman" w:cs="Times New Roman"/>
        </w:rPr>
        <w:t>okrycie deficytu wcześniej zrealizowanych przedsięwzięć przed datą</w:t>
      </w:r>
      <w:r>
        <w:rPr>
          <w:rFonts w:ascii="Times New Roman" w:hAnsi="Times New Roman" w:cs="Times New Roman"/>
        </w:rPr>
        <w:t xml:space="preserve"> podpisania </w:t>
      </w:r>
    </w:p>
    <w:p w:rsidR="003237CC" w:rsidRPr="001211C3" w:rsidRDefault="00B2558A" w:rsidP="0060521D">
      <w:pPr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237CC" w:rsidRPr="001211C3">
        <w:rPr>
          <w:rFonts w:ascii="Times New Roman" w:hAnsi="Times New Roman" w:cs="Times New Roman"/>
        </w:rPr>
        <w:t>umowy;</w:t>
      </w:r>
    </w:p>
    <w:p w:rsidR="003237CC" w:rsidRPr="001211C3" w:rsidRDefault="001211C3" w:rsidP="001211C3">
      <w:pPr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3237CC" w:rsidRPr="001211C3">
        <w:rPr>
          <w:rFonts w:ascii="Times New Roman" w:hAnsi="Times New Roman" w:cs="Times New Roman"/>
        </w:rPr>
        <w:t>ziałalność gospodarczą, polityczną lub religijną;</w:t>
      </w:r>
    </w:p>
    <w:p w:rsidR="003237CC" w:rsidRPr="001211C3" w:rsidRDefault="001211C3" w:rsidP="001211C3">
      <w:pPr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3237CC" w:rsidRPr="001211C3">
        <w:rPr>
          <w:rFonts w:ascii="Times New Roman" w:hAnsi="Times New Roman" w:cs="Times New Roman"/>
        </w:rPr>
        <w:t>płacenie odsetek za zwłokę w płatnościach;</w:t>
      </w:r>
    </w:p>
    <w:p w:rsidR="003237CC" w:rsidRPr="001211C3" w:rsidRDefault="001211C3" w:rsidP="001211C3">
      <w:pPr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3237CC" w:rsidRPr="001211C3">
        <w:rPr>
          <w:rFonts w:ascii="Times New Roman" w:hAnsi="Times New Roman" w:cs="Times New Roman"/>
        </w:rPr>
        <w:t>ynagrodzenie członków zarządu stowarzyszenia za pracę w zarządzie.</w:t>
      </w:r>
    </w:p>
    <w:p w:rsidR="003237CC" w:rsidRDefault="003237CC" w:rsidP="003237CC">
      <w:pPr>
        <w:pStyle w:val="Akapitzlist"/>
        <w:spacing w:after="0"/>
        <w:ind w:left="1800"/>
        <w:jc w:val="both"/>
        <w:rPr>
          <w:rFonts w:ascii="Times New Roman" w:hAnsi="Times New Roman" w:cs="Times New Roman"/>
        </w:rPr>
      </w:pPr>
    </w:p>
    <w:p w:rsidR="003237CC" w:rsidRPr="001C7B76" w:rsidRDefault="003237CC" w:rsidP="003237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C7B76">
        <w:rPr>
          <w:rFonts w:ascii="Times New Roman" w:hAnsi="Times New Roman" w:cs="Times New Roman"/>
          <w:b/>
        </w:rPr>
        <w:t>Warunki składania ofert:</w:t>
      </w:r>
    </w:p>
    <w:p w:rsidR="003237CC" w:rsidRPr="003237CC" w:rsidRDefault="003237CC" w:rsidP="003237CC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Oferent zobowiązany jest do złożenia oferty zgodnie z wymogami określonymi </w:t>
      </w:r>
      <w:r w:rsidR="00BF170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w Rozporządzeniu Ministra Rodziny, Pracy i Polityki Społecznej z dnia 17 sierpnia 2016 r. </w:t>
      </w:r>
      <w:r w:rsidRPr="003237CC">
        <w:rPr>
          <w:rFonts w:ascii="Times New Roman" w:hAnsi="Times New Roman" w:cs="Times New Roman"/>
        </w:rPr>
        <w:t xml:space="preserve">w sprawie wzorów </w:t>
      </w:r>
      <w:r w:rsidRPr="003237CC">
        <w:rPr>
          <w:rStyle w:val="Uwydatnienie"/>
          <w:rFonts w:ascii="Times New Roman" w:hAnsi="Times New Roman" w:cs="Times New Roman"/>
        </w:rPr>
        <w:t>ofert</w:t>
      </w:r>
      <w:r w:rsidRPr="003237CC">
        <w:rPr>
          <w:rFonts w:ascii="Times New Roman" w:hAnsi="Times New Roman" w:cs="Times New Roman"/>
        </w:rPr>
        <w:t xml:space="preserve"> i ramowych wzorów umów dotyczących </w:t>
      </w:r>
      <w:r w:rsidRPr="003237CC">
        <w:rPr>
          <w:rStyle w:val="Uwydatnienie"/>
          <w:rFonts w:ascii="Times New Roman" w:hAnsi="Times New Roman" w:cs="Times New Roman"/>
          <w:i w:val="0"/>
        </w:rPr>
        <w:t xml:space="preserve">realizacji </w:t>
      </w:r>
      <w:r w:rsidRPr="003237CC">
        <w:rPr>
          <w:rStyle w:val="Uwydatnienie"/>
          <w:rFonts w:ascii="Times New Roman" w:hAnsi="Times New Roman" w:cs="Times New Roman"/>
        </w:rPr>
        <w:t>zadań publicznych</w:t>
      </w:r>
      <w:r w:rsidRPr="003237CC">
        <w:rPr>
          <w:rFonts w:ascii="Times New Roman" w:hAnsi="Times New Roman" w:cs="Times New Roman"/>
        </w:rPr>
        <w:t xml:space="preserve"> oraz wzorów sprawozdań z wykonania tych </w:t>
      </w:r>
      <w:r w:rsidRPr="003237CC">
        <w:rPr>
          <w:rStyle w:val="Uwydatnienie"/>
          <w:rFonts w:ascii="Times New Roman" w:hAnsi="Times New Roman" w:cs="Times New Roman"/>
          <w:i w:val="0"/>
        </w:rPr>
        <w:t>zadań</w:t>
      </w:r>
      <w:r>
        <w:rPr>
          <w:rStyle w:val="Uwydatnienie"/>
          <w:rFonts w:ascii="Times New Roman" w:hAnsi="Times New Roman" w:cs="Times New Roman"/>
          <w:i w:val="0"/>
        </w:rPr>
        <w:t xml:space="preserve"> (Dz. U. z 2016 r. poz. 1300)</w:t>
      </w:r>
    </w:p>
    <w:p w:rsidR="003237CC" w:rsidRPr="003237CC" w:rsidRDefault="003237CC" w:rsidP="003237CC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Wzór oferty dostępny jest na stronie internetowej gminy Suchy Las: </w:t>
      </w:r>
      <w:hyperlink r:id="rId8" w:history="1">
        <w:r w:rsidRPr="004201E1">
          <w:rPr>
            <w:rStyle w:val="Hipercze"/>
            <w:rFonts w:ascii="Times New Roman" w:hAnsi="Times New Roman" w:cs="Times New Roman"/>
          </w:rPr>
          <w:t>www.bip.suchylas.pl</w:t>
        </w:r>
      </w:hyperlink>
      <w:r>
        <w:rPr>
          <w:rStyle w:val="Uwydatnienie"/>
          <w:rFonts w:ascii="Times New Roman" w:hAnsi="Times New Roman" w:cs="Times New Roman"/>
          <w:i w:val="0"/>
        </w:rPr>
        <w:t xml:space="preserve"> </w:t>
      </w:r>
      <w:r w:rsidR="00BF170F">
        <w:rPr>
          <w:rStyle w:val="Uwydatnienie"/>
          <w:rFonts w:ascii="Times New Roman" w:hAnsi="Times New Roman" w:cs="Times New Roman"/>
          <w:i w:val="0"/>
        </w:rPr>
        <w:t xml:space="preserve">   </w:t>
      </w:r>
      <w:r>
        <w:rPr>
          <w:rStyle w:val="Uwydatnienie"/>
          <w:rFonts w:ascii="Times New Roman" w:hAnsi="Times New Roman" w:cs="Times New Roman"/>
          <w:i w:val="0"/>
        </w:rPr>
        <w:t>w zakładce „Wnioski i formularze”.</w:t>
      </w:r>
    </w:p>
    <w:p w:rsidR="007B63F9" w:rsidRPr="007B63F9" w:rsidRDefault="007B63F9" w:rsidP="003237CC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</w:rPr>
        <w:t>Oferta powinna być złożona w zamkniętej kopercie, opatrzona nazwą oferenta, nazwą zadania oraz sformułowaniem „Oferta na konkurs zadań pożytku publicznego. Otwiera komisja konkursowa”. W jednej ofercie może być umieszczona tylko jedna oferta.</w:t>
      </w:r>
    </w:p>
    <w:p w:rsidR="007B63F9" w:rsidRPr="007B63F9" w:rsidRDefault="007B63F9" w:rsidP="003237CC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</w:rPr>
        <w:t>Wymagane załączniki do oferty:</w:t>
      </w:r>
    </w:p>
    <w:p w:rsidR="007B63F9" w:rsidRPr="007B63F9" w:rsidRDefault="007B63F9" w:rsidP="007B63F9">
      <w:pPr>
        <w:pStyle w:val="Akapitzlist"/>
        <w:numPr>
          <w:ilvl w:val="0"/>
          <w:numId w:val="19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</w:rPr>
        <w:t>kopia aktualnego wypisu KRS, innego rejestru lub ewidencji;</w:t>
      </w:r>
    </w:p>
    <w:p w:rsidR="007B63F9" w:rsidRPr="003237CC" w:rsidRDefault="007B63F9" w:rsidP="007B63F9">
      <w:pPr>
        <w:pStyle w:val="Akapitzlist"/>
        <w:numPr>
          <w:ilvl w:val="0"/>
          <w:numId w:val="19"/>
        </w:num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</w:rPr>
        <w:t>statut – potwierdzony za zgodność z oryginałem z datą i parafowana każda ze stron.</w:t>
      </w:r>
    </w:p>
    <w:p w:rsidR="003237CC" w:rsidRDefault="003237CC" w:rsidP="003237C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Oferty powinny spełniać wymogi określone w art. 14 </w:t>
      </w:r>
      <w:r>
        <w:rPr>
          <w:rFonts w:ascii="Times New Roman" w:hAnsi="Times New Roman" w:cs="Times New Roman"/>
        </w:rPr>
        <w:t>ustawy z dnia 24 kwietnia 2003 roku o działalności pożytku publicznego i o wolontariacie (Dz. U. z 2016 r. poz. 1817 z późn. zm.).</w:t>
      </w:r>
    </w:p>
    <w:p w:rsidR="003237CC" w:rsidRDefault="003237CC" w:rsidP="003237C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kserokopie winny być potwierdzone za zgodność z oryginałem przez osobę upoważnioną do reprezentowania Oferenta.</w:t>
      </w:r>
    </w:p>
    <w:p w:rsidR="001211C3" w:rsidRPr="001211C3" w:rsidRDefault="001211C3" w:rsidP="001211C3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CF7A16" w:rsidRPr="001C7B76" w:rsidRDefault="00CF7A16" w:rsidP="00CF7A1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C7B76">
        <w:rPr>
          <w:rFonts w:ascii="Times New Roman" w:hAnsi="Times New Roman" w:cs="Times New Roman"/>
          <w:b/>
        </w:rPr>
        <w:t>Termin i miejsce składania ofert:</w:t>
      </w:r>
    </w:p>
    <w:p w:rsidR="00CF7A16" w:rsidRDefault="00CF7A16" w:rsidP="00CF7A1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wraz z wymaganymi załącznikami należy składać osobiście w Biurze Obsługi Interesanta Urzędu Gminy w Suchym Lesie lub za pośrednictwem poczty na adres: Urząd Gminy w Suchym Lesie, Referat Oświaty i Sportu, ul. Szkolna 13, 62-002 Suchy Las.</w:t>
      </w:r>
    </w:p>
    <w:p w:rsidR="00CF7A16" w:rsidRDefault="00CF7A16" w:rsidP="00CF7A1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należy sporządzić w języku polskim, pisemnie pod rygorem nieważności,                 w formie maszynopis, tekstu komputerowego lub czytelnym pismem ręcznym.</w:t>
      </w:r>
    </w:p>
    <w:p w:rsidR="00CF7A16" w:rsidRDefault="00CF7A16" w:rsidP="00CF7A1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Oferty należy składać w nieprzekraczalnym terminie do dnia </w:t>
      </w:r>
      <w:r w:rsidR="00DC3A96">
        <w:rPr>
          <w:rFonts w:ascii="Times New Roman" w:hAnsi="Times New Roman" w:cs="Times New Roman"/>
          <w:b/>
        </w:rPr>
        <w:t>2</w:t>
      </w:r>
      <w:r w:rsidR="006F00D8">
        <w:rPr>
          <w:rFonts w:ascii="Times New Roman" w:hAnsi="Times New Roman" w:cs="Times New Roman"/>
          <w:b/>
        </w:rPr>
        <w:t>3</w:t>
      </w:r>
      <w:r w:rsidR="00DC3A96">
        <w:rPr>
          <w:rFonts w:ascii="Times New Roman" w:hAnsi="Times New Roman" w:cs="Times New Roman"/>
          <w:b/>
        </w:rPr>
        <w:t>.1</w:t>
      </w:r>
      <w:r w:rsidR="006F00D8">
        <w:rPr>
          <w:rFonts w:ascii="Times New Roman" w:hAnsi="Times New Roman" w:cs="Times New Roman"/>
          <w:b/>
        </w:rPr>
        <w:t>1</w:t>
      </w:r>
      <w:r w:rsidRPr="00BF170F">
        <w:rPr>
          <w:rFonts w:ascii="Times New Roman" w:hAnsi="Times New Roman" w:cs="Times New Roman"/>
          <w:b/>
        </w:rPr>
        <w:t>.201</w:t>
      </w:r>
      <w:r w:rsidR="000B2D4B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BF170F">
        <w:rPr>
          <w:rFonts w:ascii="Times New Roman" w:hAnsi="Times New Roman" w:cs="Times New Roman"/>
          <w:b/>
        </w:rPr>
        <w:t xml:space="preserve"> r. godz. 15.00.</w:t>
      </w:r>
    </w:p>
    <w:p w:rsidR="00CF7A16" w:rsidRDefault="00CF7A16" w:rsidP="00CF7A1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ofert przesłanych pocztą decyduje data wpływu do Urzędu Gminy                 w Suchym Lesie, a nie data stempla pocztowego.</w:t>
      </w:r>
    </w:p>
    <w:p w:rsidR="00CF7A16" w:rsidRDefault="00CF7A16" w:rsidP="00CF7A1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będą przyjmowane oferty przesłane drogą elektroniczną.</w:t>
      </w:r>
    </w:p>
    <w:p w:rsidR="00CF7A16" w:rsidRDefault="00CF7A16" w:rsidP="00CF7A1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na niewłaściwych drukach lub złożone po terminie nie będą rozpatrywane.</w:t>
      </w:r>
    </w:p>
    <w:p w:rsidR="00875325" w:rsidRDefault="00875325" w:rsidP="00875325">
      <w:pPr>
        <w:spacing w:after="0"/>
        <w:jc w:val="both"/>
        <w:rPr>
          <w:rFonts w:ascii="Times New Roman" w:hAnsi="Times New Roman" w:cs="Times New Roman"/>
        </w:rPr>
      </w:pPr>
    </w:p>
    <w:p w:rsidR="00875325" w:rsidRPr="00875325" w:rsidRDefault="00875325" w:rsidP="00875325">
      <w:pPr>
        <w:spacing w:after="0"/>
        <w:jc w:val="both"/>
        <w:rPr>
          <w:rFonts w:ascii="Times New Roman" w:hAnsi="Times New Roman" w:cs="Times New Roman"/>
        </w:rPr>
      </w:pPr>
    </w:p>
    <w:p w:rsidR="001211C3" w:rsidRDefault="001211C3" w:rsidP="001211C3">
      <w:pPr>
        <w:pStyle w:val="Akapitzlist"/>
        <w:spacing w:after="0"/>
        <w:ind w:left="928"/>
        <w:jc w:val="both"/>
        <w:rPr>
          <w:rFonts w:ascii="Times New Roman" w:hAnsi="Times New Roman" w:cs="Times New Roman"/>
        </w:rPr>
      </w:pPr>
    </w:p>
    <w:p w:rsidR="004C182C" w:rsidRPr="001C7B76" w:rsidRDefault="004C182C" w:rsidP="004C18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C7B76">
        <w:rPr>
          <w:rFonts w:ascii="Times New Roman" w:hAnsi="Times New Roman" w:cs="Times New Roman"/>
          <w:b/>
        </w:rPr>
        <w:t>Terminy, tryb i kryteria wyboru oferty:</w:t>
      </w:r>
    </w:p>
    <w:p w:rsidR="008E45B3" w:rsidRDefault="008E45B3" w:rsidP="008E45B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8E45B3">
        <w:rPr>
          <w:rFonts w:ascii="Times New Roman" w:hAnsi="Times New Roman" w:cs="Times New Roman"/>
        </w:rPr>
        <w:t>Postępow</w:t>
      </w:r>
      <w:r w:rsidR="001211C3">
        <w:rPr>
          <w:rFonts w:ascii="Times New Roman" w:hAnsi="Times New Roman" w:cs="Times New Roman"/>
        </w:rPr>
        <w:t>anie w sprawie przyznawania dotacji odbywać się b</w:t>
      </w:r>
      <w:r w:rsidRPr="008E45B3">
        <w:rPr>
          <w:rFonts w:ascii="Times New Roman" w:hAnsi="Times New Roman" w:cs="Times New Roman"/>
        </w:rPr>
        <w:t xml:space="preserve">ędzie zgodnie z zasadami określonymi w ustawie z dnia 24 kwietnia 2003 roku o działalności pożytku publicznego </w:t>
      </w:r>
      <w:r>
        <w:rPr>
          <w:rFonts w:ascii="Times New Roman" w:hAnsi="Times New Roman" w:cs="Times New Roman"/>
        </w:rPr>
        <w:t xml:space="preserve">                  </w:t>
      </w:r>
      <w:r w:rsidRPr="008E45B3">
        <w:rPr>
          <w:rFonts w:ascii="Times New Roman" w:hAnsi="Times New Roman" w:cs="Times New Roman"/>
        </w:rPr>
        <w:t>i o wolontariacie (Dz. U. z 2016 r. poz. 1817 z późn. zm.).</w:t>
      </w:r>
    </w:p>
    <w:p w:rsidR="008E45B3" w:rsidRDefault="008E45B3" w:rsidP="008E45B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ofert nastąpi w terminie 30 dni od dnia zakończenia przyjmowania ofert.</w:t>
      </w:r>
    </w:p>
    <w:p w:rsidR="008E45B3" w:rsidRDefault="008E45B3" w:rsidP="008E45B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Komisja dokona oceny merytorycznej ofert oraz przedstawi propozycję wysokości dotacji Wójtowi Gminy Suchy Las, który podejmie ostateczną decyzję.</w:t>
      </w:r>
    </w:p>
    <w:p w:rsidR="00F226CF" w:rsidRDefault="008E45B3" w:rsidP="00F226C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ocenie ofert Komisja będzie brała pod uwagę następujące kryteria:</w:t>
      </w:r>
    </w:p>
    <w:p w:rsidR="00F226CF" w:rsidRDefault="00F226CF" w:rsidP="00F226CF">
      <w:pPr>
        <w:spacing w:after="0"/>
        <w:ind w:left="568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2260"/>
        <w:gridCol w:w="2113"/>
        <w:gridCol w:w="2113"/>
      </w:tblGrid>
      <w:tr w:rsidR="00BC576E" w:rsidTr="000C2EB0">
        <w:tc>
          <w:tcPr>
            <w:tcW w:w="3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E45B3" w:rsidRPr="000C2EB0" w:rsidRDefault="008E45B3" w:rsidP="008E45B3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2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Kryteria oceny merytorycznej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E45B3" w:rsidRPr="000C2EB0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2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Definicja kryterium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E45B3" w:rsidRPr="000C2EB0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2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Punktacja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E45B3" w:rsidRPr="000C2EB0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2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Przyznane punkty</w:t>
            </w:r>
          </w:p>
        </w:tc>
      </w:tr>
      <w:tr w:rsidR="00BC576E" w:rsidTr="000C2EB0">
        <w:tc>
          <w:tcPr>
            <w:tcW w:w="3120" w:type="dxa"/>
            <w:shd w:val="clear" w:color="auto" w:fill="F2F2F2" w:themeFill="background1" w:themeFillShade="F2"/>
          </w:tcPr>
          <w:p w:rsidR="008E45B3" w:rsidRPr="00344DED" w:rsidRDefault="008E45B3" w:rsidP="00BC576E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b/>
                <w:sz w:val="20"/>
                <w:szCs w:val="20"/>
              </w:rPr>
              <w:t>Zawartość merytoryczna oferty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8E45B3" w:rsidRPr="00344DED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4DED">
              <w:rPr>
                <w:rFonts w:ascii="Times New Roman" w:hAnsi="Times New Roman" w:cs="Times New Roman"/>
                <w:b/>
              </w:rPr>
              <w:t>0-50 pkt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:rsidR="008E45B3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6E" w:rsidTr="000C2EB0">
        <w:tc>
          <w:tcPr>
            <w:tcW w:w="3120" w:type="dxa"/>
          </w:tcPr>
          <w:p w:rsidR="008E45B3" w:rsidRPr="00344DED" w:rsidRDefault="00BC576E" w:rsidP="00344D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Zakładanie rezultaty i efekty realizacji zadania</w:t>
            </w:r>
          </w:p>
        </w:tc>
        <w:tc>
          <w:tcPr>
            <w:tcW w:w="2260" w:type="dxa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Oceniane będą miejsce i cel wykonywania zadania, oryginalność i innowacyjność projektu, trwałość efektów oraz działania promujące zdrowy styl życia</w:t>
            </w:r>
          </w:p>
        </w:tc>
        <w:tc>
          <w:tcPr>
            <w:tcW w:w="2113" w:type="dxa"/>
            <w:vAlign w:val="center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0-15 pkt</w:t>
            </w:r>
          </w:p>
        </w:tc>
        <w:tc>
          <w:tcPr>
            <w:tcW w:w="2113" w:type="dxa"/>
          </w:tcPr>
          <w:p w:rsidR="008E45B3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6E" w:rsidTr="000C2EB0">
        <w:tc>
          <w:tcPr>
            <w:tcW w:w="3120" w:type="dxa"/>
          </w:tcPr>
          <w:p w:rsidR="008E45B3" w:rsidRPr="00344DED" w:rsidRDefault="00344DED" w:rsidP="00344D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Spójność oferty</w:t>
            </w:r>
          </w:p>
        </w:tc>
        <w:tc>
          <w:tcPr>
            <w:tcW w:w="2260" w:type="dxa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Oceniana jest spójność harmonogramu planowanych działań z założonymi celami i budżetem</w:t>
            </w:r>
          </w:p>
        </w:tc>
        <w:tc>
          <w:tcPr>
            <w:tcW w:w="2113" w:type="dxa"/>
            <w:vAlign w:val="center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0-15 pkt</w:t>
            </w:r>
          </w:p>
        </w:tc>
        <w:tc>
          <w:tcPr>
            <w:tcW w:w="2113" w:type="dxa"/>
          </w:tcPr>
          <w:p w:rsidR="008E45B3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6E" w:rsidTr="000C2EB0">
        <w:tc>
          <w:tcPr>
            <w:tcW w:w="3120" w:type="dxa"/>
          </w:tcPr>
          <w:p w:rsidR="008E45B3" w:rsidRPr="00344DED" w:rsidRDefault="00344DED" w:rsidP="00344D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Zrozumiałość i przejrzystość</w:t>
            </w:r>
          </w:p>
        </w:tc>
        <w:tc>
          <w:tcPr>
            <w:tcW w:w="2260" w:type="dxa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Oceniana jest przejrzystość złożonej oferty, kompletność opisu działań</w:t>
            </w:r>
          </w:p>
        </w:tc>
        <w:tc>
          <w:tcPr>
            <w:tcW w:w="2113" w:type="dxa"/>
            <w:vAlign w:val="center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0-10 pkt</w:t>
            </w:r>
          </w:p>
        </w:tc>
        <w:tc>
          <w:tcPr>
            <w:tcW w:w="2113" w:type="dxa"/>
          </w:tcPr>
          <w:p w:rsidR="008E45B3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6E" w:rsidTr="000C2EB0">
        <w:tc>
          <w:tcPr>
            <w:tcW w:w="3120" w:type="dxa"/>
            <w:tcBorders>
              <w:bottom w:val="single" w:sz="4" w:space="0" w:color="auto"/>
            </w:tcBorders>
          </w:tcPr>
          <w:p w:rsidR="008E45B3" w:rsidRPr="00344DED" w:rsidRDefault="00344DED" w:rsidP="00344D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Zgodność oferty z ogłoszeniem konkursowym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Oceniane jest zgodność oferty z celami i zadaniami określonymi w konkursie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8E45B3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sz w:val="20"/>
                <w:szCs w:val="20"/>
              </w:rPr>
              <w:t>0-10 pkt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8E45B3" w:rsidRDefault="008E45B3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4DED" w:rsidTr="000C2EB0">
        <w:tc>
          <w:tcPr>
            <w:tcW w:w="3120" w:type="dxa"/>
            <w:shd w:val="clear" w:color="auto" w:fill="F2F2F2" w:themeFill="background1" w:themeFillShade="F2"/>
          </w:tcPr>
          <w:p w:rsidR="00344DED" w:rsidRPr="00344DED" w:rsidRDefault="00344DED" w:rsidP="00344DE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b/>
                <w:sz w:val="20"/>
                <w:szCs w:val="20"/>
              </w:rPr>
              <w:t>Budżet zadania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344DED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44DED" w:rsidRPr="00344DED" w:rsidRDefault="00344DED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DED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1211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44DED">
              <w:rPr>
                <w:rFonts w:ascii="Times New Roman" w:hAnsi="Times New Roman" w:cs="Times New Roman"/>
                <w:b/>
                <w:sz w:val="20"/>
                <w:szCs w:val="20"/>
              </w:rPr>
              <w:t>0 pkt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:rsidR="00344DED" w:rsidRDefault="00344DED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4DED" w:rsidTr="000C2EB0">
        <w:tc>
          <w:tcPr>
            <w:tcW w:w="3120" w:type="dxa"/>
          </w:tcPr>
          <w:p w:rsidR="00344DED" w:rsidRPr="00344DED" w:rsidRDefault="00344DED" w:rsidP="00344DE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Rzetelność przedstawionej kalkulacji</w:t>
            </w:r>
          </w:p>
        </w:tc>
        <w:tc>
          <w:tcPr>
            <w:tcW w:w="2260" w:type="dxa"/>
          </w:tcPr>
          <w:p w:rsidR="00344DED" w:rsidRPr="00344DED" w:rsidRDefault="00344DED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kalkulacji kosztów realizacji zadania, w tym w odniesieniu do zakresu rzeczowego zadania – koszt realizacji; celowość, oszczędność oraz efektywność wykorzystania środków</w:t>
            </w:r>
          </w:p>
        </w:tc>
        <w:tc>
          <w:tcPr>
            <w:tcW w:w="2113" w:type="dxa"/>
            <w:vAlign w:val="center"/>
          </w:tcPr>
          <w:p w:rsidR="00344DED" w:rsidRPr="00C97BD5" w:rsidRDefault="00C97BD5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BD5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97BD5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</w:tcPr>
          <w:p w:rsidR="00344DED" w:rsidRDefault="00344DED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BD5" w:rsidTr="000C2EB0">
        <w:tc>
          <w:tcPr>
            <w:tcW w:w="3120" w:type="dxa"/>
            <w:tcBorders>
              <w:bottom w:val="single" w:sz="4" w:space="0" w:color="auto"/>
            </w:tcBorders>
          </w:tcPr>
          <w:p w:rsidR="00C97BD5" w:rsidRDefault="00C97BD5" w:rsidP="001211C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rodków własnych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C97BD5" w:rsidRDefault="00C97BD5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udziału środków własnych, środków z innych źródeł, pozyskanie środków zewnętrznych, wkład osobowy członków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C97BD5" w:rsidRPr="00C97BD5" w:rsidRDefault="00C97BD5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97BD5" w:rsidRDefault="00C97BD5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BD5" w:rsidTr="000C2EB0">
        <w:tc>
          <w:tcPr>
            <w:tcW w:w="3120" w:type="dxa"/>
            <w:shd w:val="clear" w:color="auto" w:fill="F2F2F2" w:themeFill="background1" w:themeFillShade="F2"/>
          </w:tcPr>
          <w:p w:rsidR="00C97BD5" w:rsidRPr="00C97BD5" w:rsidRDefault="00C97BD5" w:rsidP="00C97BD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BD5">
              <w:rPr>
                <w:rFonts w:ascii="Times New Roman" w:hAnsi="Times New Roman" w:cs="Times New Roman"/>
                <w:b/>
                <w:sz w:val="20"/>
                <w:szCs w:val="20"/>
              </w:rPr>
              <w:t>Potencjał realizacyjny i efekty oddzi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97BD5">
              <w:rPr>
                <w:rFonts w:ascii="Times New Roman" w:hAnsi="Times New Roman" w:cs="Times New Roman"/>
                <w:b/>
                <w:sz w:val="20"/>
                <w:szCs w:val="20"/>
              </w:rPr>
              <w:t>ływania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C97BD5" w:rsidRDefault="00C97BD5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97BD5" w:rsidRPr="000C2EB0" w:rsidRDefault="00C97BD5" w:rsidP="001C7B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B0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1C7B76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Pr="000C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:rsidR="00C97BD5" w:rsidRDefault="00C97BD5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BD5" w:rsidTr="000C2EB0">
        <w:tc>
          <w:tcPr>
            <w:tcW w:w="3120" w:type="dxa"/>
          </w:tcPr>
          <w:p w:rsidR="00C97BD5" w:rsidRPr="001211C3" w:rsidRDefault="00C97BD5" w:rsidP="001211C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11C3">
              <w:rPr>
                <w:rFonts w:ascii="Times New Roman" w:hAnsi="Times New Roman" w:cs="Times New Roman"/>
                <w:sz w:val="20"/>
                <w:szCs w:val="20"/>
              </w:rPr>
              <w:t xml:space="preserve">Posiadanie zasoby </w:t>
            </w:r>
          </w:p>
        </w:tc>
        <w:tc>
          <w:tcPr>
            <w:tcW w:w="2260" w:type="dxa"/>
          </w:tcPr>
          <w:p w:rsidR="00C97BD5" w:rsidRDefault="00C97BD5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Oceniane jest przygotowanie merytoryczne kadry realizującej zadanie, posiadane kwalifikacje, w ty</w:t>
            </w:r>
            <w:r w:rsidR="00ED38B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świadczenia wolontariuszy i praca społeczna członków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  <w:vAlign w:val="center"/>
          </w:tcPr>
          <w:p w:rsidR="0099593E" w:rsidRDefault="0099593E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3E" w:rsidRDefault="0099593E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3E" w:rsidRDefault="0099593E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BD5" w:rsidRDefault="000C2EB0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</w:tcPr>
          <w:p w:rsidR="00C97BD5" w:rsidRDefault="00C97BD5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BD5" w:rsidTr="000C2EB0">
        <w:tc>
          <w:tcPr>
            <w:tcW w:w="3120" w:type="dxa"/>
          </w:tcPr>
          <w:p w:rsidR="00C97BD5" w:rsidRPr="001211C3" w:rsidRDefault="006D033A" w:rsidP="00C97BD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11C3">
              <w:rPr>
                <w:rFonts w:ascii="Times New Roman" w:hAnsi="Times New Roman" w:cs="Times New Roman"/>
                <w:sz w:val="20"/>
                <w:szCs w:val="20"/>
              </w:rPr>
              <w:t xml:space="preserve">Dotychczasowe doświadczenie Oferenta we współpracy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realizacji zadań publicznych na terenie kraju.</w:t>
            </w:r>
          </w:p>
        </w:tc>
        <w:tc>
          <w:tcPr>
            <w:tcW w:w="2260" w:type="dxa"/>
          </w:tcPr>
          <w:p w:rsidR="00C97BD5" w:rsidRDefault="006D033A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Oceniane jest dotychczasowe doświadczenie Oferenta w realizacji zadań publicznych.</w:t>
            </w:r>
          </w:p>
        </w:tc>
        <w:tc>
          <w:tcPr>
            <w:tcW w:w="2113" w:type="dxa"/>
            <w:vAlign w:val="center"/>
          </w:tcPr>
          <w:p w:rsidR="00C97BD5" w:rsidRDefault="000C2EB0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</w:tcPr>
          <w:p w:rsidR="00C97BD5" w:rsidRDefault="00C97BD5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BD5" w:rsidTr="000C2EB0">
        <w:tc>
          <w:tcPr>
            <w:tcW w:w="3120" w:type="dxa"/>
            <w:tcBorders>
              <w:bottom w:val="single" w:sz="4" w:space="0" w:color="auto"/>
            </w:tcBorders>
          </w:tcPr>
          <w:p w:rsidR="00C97BD5" w:rsidRPr="001211C3" w:rsidRDefault="000C2EB0" w:rsidP="000C2EB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11C3">
              <w:rPr>
                <w:rFonts w:ascii="Times New Roman" w:hAnsi="Times New Roman" w:cs="Times New Roman"/>
                <w:sz w:val="20"/>
                <w:szCs w:val="20"/>
              </w:rPr>
              <w:t>Ilość i dobór Beneficjentów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C97BD5" w:rsidRDefault="000C2EB0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Oceniana jest grupa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docelowa oraz przypuszczalna liczba odbiorców; Uwzględnienie wśród beneficjentów realizowanego zadania osób z niepełnosprawnością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C97BD5" w:rsidRDefault="000C2EB0" w:rsidP="001211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</w:t>
            </w:r>
            <w:r w:rsidR="001211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97BD5" w:rsidRDefault="00C97BD5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2EB0" w:rsidTr="000C2EB0">
        <w:tc>
          <w:tcPr>
            <w:tcW w:w="3120" w:type="dxa"/>
            <w:shd w:val="clear" w:color="auto" w:fill="F2F2F2" w:themeFill="background1" w:themeFillShade="F2"/>
          </w:tcPr>
          <w:p w:rsidR="000C2EB0" w:rsidRPr="000C2EB0" w:rsidRDefault="000C2EB0" w:rsidP="000C2EB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Dotychczasowa współpraca z Urzędem Gminy w Suchym Lesie przy realizacji zadań publicznych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0C2EB0" w:rsidRDefault="000C2EB0" w:rsidP="000C2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Oceniane jest prawidłowe i terminowe rozliczanie się z dotacji udzielonych w poprzednich latach – dotychczasowe doświadczenie we współpracy z jednostką samorządu terytorialnego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0C2EB0" w:rsidRPr="000C2EB0" w:rsidRDefault="000C2EB0" w:rsidP="001C7B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B0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1C7B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11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C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:rsidR="000C2EB0" w:rsidRDefault="000C2EB0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2EB0" w:rsidTr="000C2EB0">
        <w:tc>
          <w:tcPr>
            <w:tcW w:w="3120" w:type="dxa"/>
          </w:tcPr>
          <w:p w:rsidR="000C2EB0" w:rsidRDefault="000C2EB0" w:rsidP="000C2EB0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260" w:type="dxa"/>
          </w:tcPr>
          <w:p w:rsidR="000C2EB0" w:rsidRDefault="000C2EB0" w:rsidP="000C2EB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0C2EB0" w:rsidRPr="000C2EB0" w:rsidRDefault="00B73A66" w:rsidP="00A85018">
            <w:pPr>
              <w:pStyle w:val="Akapitzlist"/>
              <w:numPr>
                <w:ilvl w:val="1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113" w:type="dxa"/>
          </w:tcPr>
          <w:p w:rsidR="000C2EB0" w:rsidRDefault="000C2EB0" w:rsidP="008E45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45B3" w:rsidRDefault="008E45B3" w:rsidP="008E45B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B65373" w:rsidRPr="008E45B3" w:rsidRDefault="00B65373" w:rsidP="008E45B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4C182C" w:rsidRDefault="0038475C" w:rsidP="00685B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zapoznaniu się z ofertami, Komisja Konkursowa sporządza protokół z posiedzenia wraz z przyznaną punktacją wg w/w kryteriów.</w:t>
      </w:r>
    </w:p>
    <w:p w:rsidR="00685BA6" w:rsidRPr="00685BA6" w:rsidRDefault="0038475C" w:rsidP="00685B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85BA6">
        <w:rPr>
          <w:rFonts w:ascii="Times New Roman" w:hAnsi="Times New Roman" w:cs="Times New Roman"/>
        </w:rPr>
        <w:t>Oferta zaopiniowana</w:t>
      </w:r>
      <w:r w:rsidR="00D771CE" w:rsidRPr="00685BA6">
        <w:rPr>
          <w:rFonts w:ascii="Times New Roman" w:hAnsi="Times New Roman" w:cs="Times New Roman"/>
        </w:rPr>
        <w:t xml:space="preserve"> do dofinansowania musi uzyskać min: liczbę punktów 100 na 200</w:t>
      </w:r>
    </w:p>
    <w:p w:rsidR="00D771CE" w:rsidRPr="00685BA6" w:rsidRDefault="00D771CE" w:rsidP="00685BA6">
      <w:pPr>
        <w:pStyle w:val="Akapitzlist"/>
        <w:spacing w:after="0"/>
        <w:ind w:left="928"/>
        <w:jc w:val="both"/>
        <w:rPr>
          <w:rFonts w:ascii="Times New Roman" w:hAnsi="Times New Roman" w:cs="Times New Roman"/>
        </w:rPr>
      </w:pPr>
      <w:r w:rsidRPr="00685BA6">
        <w:rPr>
          <w:rFonts w:ascii="Times New Roman" w:hAnsi="Times New Roman" w:cs="Times New Roman"/>
        </w:rPr>
        <w:t>możliwych.</w:t>
      </w:r>
    </w:p>
    <w:p w:rsidR="00D771CE" w:rsidRPr="0060521D" w:rsidRDefault="00D771CE" w:rsidP="00D771C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0521D">
        <w:rPr>
          <w:rFonts w:ascii="Times New Roman" w:hAnsi="Times New Roman" w:cs="Times New Roman"/>
        </w:rPr>
        <w:t>Wójt Gminy Suchy Las zastrzega sobie prawo odstąpienia od rozstrzygnięcia, w części lub w całości, otwartego konkursu ofert bez podania przyczyny.</w:t>
      </w:r>
    </w:p>
    <w:p w:rsidR="00695EAD" w:rsidRDefault="00695EAD" w:rsidP="00695EAD">
      <w:pPr>
        <w:pStyle w:val="Akapitzlist"/>
        <w:spacing w:after="0"/>
        <w:ind w:left="928"/>
        <w:jc w:val="both"/>
        <w:rPr>
          <w:rFonts w:ascii="Times New Roman" w:hAnsi="Times New Roman" w:cs="Times New Roman"/>
          <w:b/>
        </w:rPr>
      </w:pPr>
    </w:p>
    <w:p w:rsidR="00695EAD" w:rsidRDefault="00695EAD" w:rsidP="00695E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rozstrzygnięciu konkursu:</w:t>
      </w:r>
    </w:p>
    <w:p w:rsidR="00695EAD" w:rsidRDefault="00695EAD" w:rsidP="00695EA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695EAD">
        <w:rPr>
          <w:rFonts w:ascii="Times New Roman" w:hAnsi="Times New Roman" w:cs="Times New Roman"/>
        </w:rPr>
        <w:t>Po zakończeniu procedury konkursowej, decyzję o wyborze oferty i przyznaniu dotacji podejmie Wójt Gminy Suchy Las w formie zarządzenia.</w:t>
      </w:r>
    </w:p>
    <w:p w:rsidR="00695EAD" w:rsidRDefault="00695EAD" w:rsidP="00695EA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o wynikach konkursu jest ostateczna i nie przysługuje od niej odwołanie.</w:t>
      </w:r>
    </w:p>
    <w:p w:rsidR="00695EAD" w:rsidRDefault="00695EAD" w:rsidP="00695EA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zostanie powiadomiony telefonicznie lub</w:t>
      </w:r>
      <w:r w:rsidR="001C7B76">
        <w:rPr>
          <w:rFonts w:ascii="Times New Roman" w:hAnsi="Times New Roman" w:cs="Times New Roman"/>
        </w:rPr>
        <w:t xml:space="preserve"> listownie o przyznaniu dofinan</w:t>
      </w:r>
      <w:r>
        <w:rPr>
          <w:rFonts w:ascii="Times New Roman" w:hAnsi="Times New Roman" w:cs="Times New Roman"/>
        </w:rPr>
        <w:t>s</w:t>
      </w:r>
      <w:r w:rsidR="001C7B7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wania.</w:t>
      </w:r>
    </w:p>
    <w:p w:rsidR="00695EAD" w:rsidRDefault="00695EAD" w:rsidP="00695EA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wraz z załącznikami nie będą zwracane Oferentom.</w:t>
      </w:r>
    </w:p>
    <w:p w:rsidR="00695EAD" w:rsidRDefault="00695EAD" w:rsidP="00695EA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:rsidR="00695EAD" w:rsidRDefault="00695EAD" w:rsidP="00695EA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Wyniki konkursu zostaną podane do publicznej wiadomości w Biuletynie Informacji Publicznej, na stronie internetowej Urzędu Gminy Suchy Las oraz w siedzibie Urzędu Gminy Suchy Las, ul. Szkolna 13, 62-002 Suchy Las, w miejscu przeznaczonym do zamieszczania ogłoszeń.</w:t>
      </w:r>
    </w:p>
    <w:p w:rsidR="00695EAD" w:rsidRDefault="00695EAD" w:rsidP="00695E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95EAD" w:rsidRPr="001C7B76" w:rsidRDefault="00695EAD" w:rsidP="00695E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C7B76">
        <w:rPr>
          <w:rFonts w:ascii="Times New Roman" w:hAnsi="Times New Roman" w:cs="Times New Roman"/>
          <w:b/>
        </w:rPr>
        <w:t>Umowa:</w:t>
      </w:r>
    </w:p>
    <w:p w:rsidR="00695EAD" w:rsidRDefault="00695EAD" w:rsidP="00695EA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podpisanie</w:t>
      </w:r>
      <w:r w:rsidR="001F680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umowy Oferent zobowiązany jest do dostarczenia oświadczenia </w:t>
      </w:r>
      <w:r w:rsidR="00F226C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o zgodności odpisu z rejestru ze stanem faktycznym i prawnym w dni</w:t>
      </w:r>
      <w:r w:rsidR="001F680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podpisania umowy.</w:t>
      </w:r>
    </w:p>
    <w:p w:rsidR="00695EAD" w:rsidRDefault="00695EAD" w:rsidP="00695EA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kwoty dotacji niższej niż wnioskowana, Oferent zobowiązany jest do złożenia skorygowanej oferty (uwzględniaj</w:t>
      </w:r>
      <w:r w:rsidR="007C0CB4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cej wysokość przyznanych środków) na realizację zadania publicznego według wzoru określonego w rozporządzeniu Ministra Rodziny, Pracy i Polityki Społecznej</w:t>
      </w:r>
      <w:r w:rsidR="007C0CB4">
        <w:rPr>
          <w:rFonts w:ascii="Times New Roman" w:hAnsi="Times New Roman" w:cs="Times New Roman"/>
        </w:rPr>
        <w:t xml:space="preserve"> z dnia 17 sierpnia 2016 r. w prawie wzorów ofert i ramowych wzorów umów dotyczących realizacji zadań publicznych oraz wzorów sprawozdań z wykonywania tych zadań (Dz. U. z 2016 r. poz. 1300).</w:t>
      </w:r>
    </w:p>
    <w:p w:rsidR="007C0CB4" w:rsidRDefault="007C0CB4" w:rsidP="00695EA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Wyżej wymienione dokumenty mają być opieczętowane pieczęcią Oferenta oraz podpisane przez osoby upoważnione.</w:t>
      </w:r>
    </w:p>
    <w:p w:rsidR="007C0CB4" w:rsidRDefault="007C0CB4" w:rsidP="00695EA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Szczegółowe i ostateczne warunki realizacji, finansowania i rozliczania zadania będzie regulować umowa zawarta pomiędzy wyłonionym Oferentem a Gminą Suchy Las.</w:t>
      </w:r>
    </w:p>
    <w:p w:rsidR="007C0CB4" w:rsidRDefault="007C0CB4" w:rsidP="00695EA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</w:t>
      </w:r>
      <w:r w:rsidR="00F226C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a mieszczące się</w:t>
      </w:r>
      <w:r w:rsidR="00BF1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terminie realizacji zadania publicznego mogą być pokryte ze środków własnych Oferenta.</w:t>
      </w:r>
    </w:p>
    <w:p w:rsidR="0038475C" w:rsidRDefault="0038475C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Default="00DC3A96" w:rsidP="001C7B76">
      <w:pPr>
        <w:spacing w:after="0"/>
        <w:jc w:val="both"/>
        <w:rPr>
          <w:rFonts w:ascii="Times New Roman" w:hAnsi="Times New Roman" w:cs="Times New Roman"/>
        </w:rPr>
      </w:pPr>
    </w:p>
    <w:p w:rsidR="00DC3A96" w:rsidRPr="00DC3A96" w:rsidRDefault="00DC3A96" w:rsidP="001C7B76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Sporządził: Dariusz Szmyt</w:t>
      </w:r>
    </w:p>
    <w:sectPr w:rsidR="00DC3A96" w:rsidRPr="00DC3A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6C" w:rsidRDefault="001D596C" w:rsidP="001C7B76">
      <w:pPr>
        <w:spacing w:after="0" w:line="240" w:lineRule="auto"/>
      </w:pPr>
      <w:r>
        <w:separator/>
      </w:r>
    </w:p>
  </w:endnote>
  <w:endnote w:type="continuationSeparator" w:id="0">
    <w:p w:rsidR="001D596C" w:rsidRDefault="001D596C" w:rsidP="001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524236"/>
      <w:docPartObj>
        <w:docPartGallery w:val="Page Numbers (Bottom of Page)"/>
        <w:docPartUnique/>
      </w:docPartObj>
    </w:sdtPr>
    <w:sdtEndPr/>
    <w:sdtContent>
      <w:p w:rsidR="001C7B76" w:rsidRDefault="001C7B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D4B">
          <w:rPr>
            <w:noProof/>
          </w:rPr>
          <w:t>3</w:t>
        </w:r>
        <w:r>
          <w:fldChar w:fldCharType="end"/>
        </w:r>
      </w:p>
    </w:sdtContent>
  </w:sdt>
  <w:p w:rsidR="001C7B76" w:rsidRDefault="001C7B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6C" w:rsidRDefault="001D596C" w:rsidP="001C7B76">
      <w:pPr>
        <w:spacing w:after="0" w:line="240" w:lineRule="auto"/>
      </w:pPr>
      <w:r>
        <w:separator/>
      </w:r>
    </w:p>
  </w:footnote>
  <w:footnote w:type="continuationSeparator" w:id="0">
    <w:p w:rsidR="001D596C" w:rsidRDefault="001D596C" w:rsidP="001C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1"/>
    <w:multiLevelType w:val="hybridMultilevel"/>
    <w:tmpl w:val="FA9E08AC"/>
    <w:lvl w:ilvl="0" w:tplc="30A6BC5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87801B9"/>
    <w:multiLevelType w:val="hybridMultilevel"/>
    <w:tmpl w:val="526693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00DFC"/>
    <w:multiLevelType w:val="hybridMultilevel"/>
    <w:tmpl w:val="925C387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1B0CF9"/>
    <w:multiLevelType w:val="hybridMultilevel"/>
    <w:tmpl w:val="A5A0744E"/>
    <w:lvl w:ilvl="0" w:tplc="4050B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83424B"/>
    <w:multiLevelType w:val="multilevel"/>
    <w:tmpl w:val="FA866DE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3F4C9C"/>
    <w:multiLevelType w:val="hybridMultilevel"/>
    <w:tmpl w:val="37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094A"/>
    <w:multiLevelType w:val="hybridMultilevel"/>
    <w:tmpl w:val="C2886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A5FBE"/>
    <w:multiLevelType w:val="hybridMultilevel"/>
    <w:tmpl w:val="6F0C7E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C42C76"/>
    <w:multiLevelType w:val="hybridMultilevel"/>
    <w:tmpl w:val="714E1958"/>
    <w:lvl w:ilvl="0" w:tplc="48AC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A17F2"/>
    <w:multiLevelType w:val="hybridMultilevel"/>
    <w:tmpl w:val="15104A0A"/>
    <w:lvl w:ilvl="0" w:tplc="BC28C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E22779"/>
    <w:multiLevelType w:val="hybridMultilevel"/>
    <w:tmpl w:val="5920A21E"/>
    <w:lvl w:ilvl="0" w:tplc="C87E3CE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A483A0F"/>
    <w:multiLevelType w:val="hybridMultilevel"/>
    <w:tmpl w:val="75CE052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C12DED"/>
    <w:multiLevelType w:val="hybridMultilevel"/>
    <w:tmpl w:val="9F60AB46"/>
    <w:lvl w:ilvl="0" w:tplc="8D72C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0586E06"/>
    <w:multiLevelType w:val="hybridMultilevel"/>
    <w:tmpl w:val="1F5674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2682C"/>
    <w:multiLevelType w:val="hybridMultilevel"/>
    <w:tmpl w:val="62B05FCA"/>
    <w:lvl w:ilvl="0" w:tplc="8D72C5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CD450C5"/>
    <w:multiLevelType w:val="hybridMultilevel"/>
    <w:tmpl w:val="E7AC441A"/>
    <w:lvl w:ilvl="0" w:tplc="1E96A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7CE6FA2"/>
    <w:multiLevelType w:val="hybridMultilevel"/>
    <w:tmpl w:val="B6B01F10"/>
    <w:lvl w:ilvl="0" w:tplc="F9B072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16"/>
  </w:num>
  <w:num w:numId="6">
    <w:abstractNumId w:val="5"/>
  </w:num>
  <w:num w:numId="7">
    <w:abstractNumId w:val="18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5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BB"/>
    <w:rsid w:val="000B2D4B"/>
    <w:rsid w:val="000C2EB0"/>
    <w:rsid w:val="000D4E30"/>
    <w:rsid w:val="00113D2F"/>
    <w:rsid w:val="001211C3"/>
    <w:rsid w:val="001C7B76"/>
    <w:rsid w:val="001D596C"/>
    <w:rsid w:val="001F680E"/>
    <w:rsid w:val="001F6B67"/>
    <w:rsid w:val="002241F6"/>
    <w:rsid w:val="002F2D67"/>
    <w:rsid w:val="0030344C"/>
    <w:rsid w:val="0031333B"/>
    <w:rsid w:val="003237CC"/>
    <w:rsid w:val="00344DED"/>
    <w:rsid w:val="003610C7"/>
    <w:rsid w:val="00366791"/>
    <w:rsid w:val="003742E8"/>
    <w:rsid w:val="0038475C"/>
    <w:rsid w:val="003A3B09"/>
    <w:rsid w:val="003C2A5D"/>
    <w:rsid w:val="003D54A8"/>
    <w:rsid w:val="003D799C"/>
    <w:rsid w:val="00482DBB"/>
    <w:rsid w:val="004C182C"/>
    <w:rsid w:val="00541521"/>
    <w:rsid w:val="005B5B72"/>
    <w:rsid w:val="005E7DA1"/>
    <w:rsid w:val="0060521D"/>
    <w:rsid w:val="0068558E"/>
    <w:rsid w:val="00685BA6"/>
    <w:rsid w:val="00694864"/>
    <w:rsid w:val="00695EAD"/>
    <w:rsid w:val="006B68A2"/>
    <w:rsid w:val="006B7E58"/>
    <w:rsid w:val="006D033A"/>
    <w:rsid w:val="006F00D8"/>
    <w:rsid w:val="007257A9"/>
    <w:rsid w:val="007B63F9"/>
    <w:rsid w:val="007C0CB4"/>
    <w:rsid w:val="007D3035"/>
    <w:rsid w:val="007D4F4A"/>
    <w:rsid w:val="00812D84"/>
    <w:rsid w:val="00875325"/>
    <w:rsid w:val="008D71E5"/>
    <w:rsid w:val="008E45B3"/>
    <w:rsid w:val="00924CA5"/>
    <w:rsid w:val="0094026D"/>
    <w:rsid w:val="00984021"/>
    <w:rsid w:val="0099593E"/>
    <w:rsid w:val="00A036FF"/>
    <w:rsid w:val="00A24770"/>
    <w:rsid w:val="00A81527"/>
    <w:rsid w:val="00A85018"/>
    <w:rsid w:val="00B2558A"/>
    <w:rsid w:val="00B4481C"/>
    <w:rsid w:val="00B64A32"/>
    <w:rsid w:val="00B65373"/>
    <w:rsid w:val="00B73A66"/>
    <w:rsid w:val="00B90770"/>
    <w:rsid w:val="00B94FAB"/>
    <w:rsid w:val="00BC576E"/>
    <w:rsid w:val="00BF170F"/>
    <w:rsid w:val="00C40074"/>
    <w:rsid w:val="00C764FB"/>
    <w:rsid w:val="00C97BD5"/>
    <w:rsid w:val="00CF4A68"/>
    <w:rsid w:val="00CF7A16"/>
    <w:rsid w:val="00D44AE9"/>
    <w:rsid w:val="00D455D7"/>
    <w:rsid w:val="00D771CE"/>
    <w:rsid w:val="00DC3A96"/>
    <w:rsid w:val="00E24264"/>
    <w:rsid w:val="00EB7E88"/>
    <w:rsid w:val="00ED38B3"/>
    <w:rsid w:val="00F226CF"/>
    <w:rsid w:val="00F40B52"/>
    <w:rsid w:val="00F706AB"/>
    <w:rsid w:val="00FB38B4"/>
    <w:rsid w:val="00FB5585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37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3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76"/>
  </w:style>
  <w:style w:type="paragraph" w:styleId="Stopka">
    <w:name w:val="footer"/>
    <w:basedOn w:val="Normalny"/>
    <w:link w:val="Stopka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37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3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76"/>
  </w:style>
  <w:style w:type="paragraph" w:styleId="Stopka">
    <w:name w:val="footer"/>
    <w:basedOn w:val="Normalny"/>
    <w:link w:val="Stopka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chyla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Meisinger</dc:creator>
  <cp:lastModifiedBy>Dariusz Szmyt</cp:lastModifiedBy>
  <cp:revision>2</cp:revision>
  <cp:lastPrinted>2018-11-08T12:09:00Z</cp:lastPrinted>
  <dcterms:created xsi:type="dcterms:W3CDTF">2018-11-08T12:20:00Z</dcterms:created>
  <dcterms:modified xsi:type="dcterms:W3CDTF">2018-11-08T12:20:00Z</dcterms:modified>
</cp:coreProperties>
</file>