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B962A" w14:textId="77777777" w:rsidR="00217875" w:rsidRPr="00AE23E4" w:rsidRDefault="008D320B" w:rsidP="00A94210">
      <w:pPr>
        <w:pStyle w:val="Standard"/>
        <w:spacing w:line="276" w:lineRule="auto"/>
        <w:jc w:val="center"/>
        <w:rPr>
          <w:rFonts w:asciiTheme="minorHAnsi" w:hAnsiTheme="minorHAnsi" w:cstheme="minorHAnsi"/>
        </w:rPr>
      </w:pPr>
      <w:r w:rsidRPr="00AE23E4">
        <w:rPr>
          <w:rFonts w:asciiTheme="minorHAnsi" w:eastAsia="Times New Roman" w:hAnsiTheme="minorHAnsi" w:cstheme="minorHAnsi"/>
          <w:b/>
          <w:bCs/>
          <w:lang w:eastAsia="pl-PL"/>
        </w:rPr>
        <w:t>Protokół z posiedzenia Komisji Budżetu, Finansów i Rozwoju Gospodarczego</w:t>
      </w:r>
    </w:p>
    <w:p w14:paraId="62ACB65A" w14:textId="77777777" w:rsidR="00217875" w:rsidRPr="00AE23E4" w:rsidRDefault="008D320B" w:rsidP="00A94210">
      <w:pPr>
        <w:pStyle w:val="Standard"/>
        <w:spacing w:line="276" w:lineRule="auto"/>
        <w:jc w:val="center"/>
        <w:rPr>
          <w:rFonts w:asciiTheme="minorHAnsi" w:hAnsiTheme="minorHAnsi" w:cstheme="minorHAnsi"/>
        </w:rPr>
      </w:pPr>
      <w:r w:rsidRPr="00AE23E4">
        <w:rPr>
          <w:rFonts w:asciiTheme="minorHAnsi" w:eastAsia="Times New Roman" w:hAnsiTheme="minorHAnsi" w:cstheme="minorHAnsi"/>
          <w:b/>
          <w:bCs/>
          <w:lang w:eastAsia="pl-PL"/>
        </w:rPr>
        <w:t>Rady Gminy Suchy Las</w:t>
      </w:r>
    </w:p>
    <w:p w14:paraId="16DC8685" w14:textId="3A8161AF" w:rsidR="00217875" w:rsidRPr="00AE23E4" w:rsidRDefault="008D320B" w:rsidP="00A94210">
      <w:pPr>
        <w:pStyle w:val="Standard"/>
        <w:spacing w:line="276" w:lineRule="auto"/>
        <w:jc w:val="center"/>
        <w:rPr>
          <w:rFonts w:asciiTheme="minorHAnsi" w:eastAsia="Times New Roman" w:hAnsiTheme="minorHAnsi" w:cstheme="minorHAnsi"/>
          <w:b/>
          <w:bCs/>
          <w:lang w:eastAsia="pl-PL"/>
        </w:rPr>
      </w:pPr>
      <w:r w:rsidRPr="00AE23E4">
        <w:rPr>
          <w:rFonts w:asciiTheme="minorHAnsi" w:eastAsia="Times New Roman" w:hAnsiTheme="minorHAnsi" w:cstheme="minorHAnsi"/>
          <w:b/>
          <w:bCs/>
          <w:lang w:eastAsia="pl-PL"/>
        </w:rPr>
        <w:t xml:space="preserve">z dnia </w:t>
      </w:r>
      <w:r w:rsidR="00930E2F" w:rsidRPr="00AE23E4">
        <w:rPr>
          <w:rFonts w:asciiTheme="minorHAnsi" w:eastAsia="Times New Roman" w:hAnsiTheme="minorHAnsi" w:cstheme="minorHAnsi"/>
          <w:b/>
          <w:bCs/>
          <w:lang w:eastAsia="pl-PL"/>
        </w:rPr>
        <w:t>2</w:t>
      </w:r>
      <w:r w:rsidR="00A94210" w:rsidRPr="00AE23E4">
        <w:rPr>
          <w:rFonts w:asciiTheme="minorHAnsi" w:eastAsia="Times New Roman" w:hAnsiTheme="minorHAnsi" w:cstheme="minorHAnsi"/>
          <w:b/>
          <w:bCs/>
          <w:lang w:eastAsia="pl-PL"/>
        </w:rPr>
        <w:t>4</w:t>
      </w:r>
      <w:r w:rsidRPr="00AE23E4">
        <w:rPr>
          <w:rFonts w:asciiTheme="minorHAnsi" w:eastAsia="Times New Roman" w:hAnsiTheme="minorHAnsi" w:cstheme="minorHAnsi"/>
          <w:b/>
          <w:bCs/>
          <w:lang w:eastAsia="pl-PL"/>
        </w:rPr>
        <w:t>.0</w:t>
      </w:r>
      <w:r w:rsidR="00A94210" w:rsidRPr="00AE23E4">
        <w:rPr>
          <w:rFonts w:asciiTheme="minorHAnsi" w:eastAsia="Times New Roman" w:hAnsiTheme="minorHAnsi" w:cstheme="minorHAnsi"/>
          <w:b/>
          <w:bCs/>
          <w:lang w:eastAsia="pl-PL"/>
        </w:rPr>
        <w:t>8</w:t>
      </w:r>
      <w:r w:rsidRPr="00AE23E4">
        <w:rPr>
          <w:rFonts w:asciiTheme="minorHAnsi" w:eastAsia="Times New Roman" w:hAnsiTheme="minorHAnsi" w:cstheme="minorHAnsi"/>
          <w:b/>
          <w:bCs/>
          <w:lang w:eastAsia="pl-PL"/>
        </w:rPr>
        <w:t>.20</w:t>
      </w:r>
      <w:r w:rsidR="00A94210" w:rsidRPr="00AE23E4">
        <w:rPr>
          <w:rFonts w:asciiTheme="minorHAnsi" w:eastAsia="Times New Roman" w:hAnsiTheme="minorHAnsi" w:cstheme="minorHAnsi"/>
          <w:b/>
          <w:bCs/>
          <w:lang w:eastAsia="pl-PL"/>
        </w:rPr>
        <w:t>.</w:t>
      </w:r>
    </w:p>
    <w:p w14:paraId="108D4EEB" w14:textId="77777777" w:rsidR="00A94210" w:rsidRPr="00AE23E4" w:rsidRDefault="00A94210" w:rsidP="00A94210">
      <w:pPr>
        <w:pStyle w:val="Standard"/>
        <w:spacing w:line="276" w:lineRule="auto"/>
        <w:jc w:val="center"/>
        <w:rPr>
          <w:rFonts w:asciiTheme="minorHAnsi" w:hAnsiTheme="minorHAnsi" w:cstheme="minorHAnsi"/>
        </w:rPr>
      </w:pPr>
    </w:p>
    <w:p w14:paraId="25215E68" w14:textId="77777777" w:rsidR="00217875" w:rsidRPr="00AE23E4" w:rsidRDefault="008D320B" w:rsidP="00A94210">
      <w:pPr>
        <w:pStyle w:val="Standard"/>
        <w:spacing w:line="276" w:lineRule="auto"/>
        <w:jc w:val="both"/>
        <w:rPr>
          <w:rFonts w:asciiTheme="minorHAnsi" w:hAnsiTheme="minorHAnsi" w:cstheme="minorHAnsi"/>
        </w:rPr>
      </w:pPr>
      <w:r w:rsidRPr="00AE23E4">
        <w:rPr>
          <w:rFonts w:asciiTheme="minorHAnsi" w:eastAsia="Times New Roman" w:hAnsiTheme="minorHAnsi" w:cstheme="minorHAnsi"/>
          <w:lang w:eastAsia="pl-PL"/>
        </w:rPr>
        <w:t>Porządek posiedzenia:</w:t>
      </w:r>
    </w:p>
    <w:p w14:paraId="0C2F7734" w14:textId="77777777" w:rsidR="00217875" w:rsidRPr="00AE23E4" w:rsidRDefault="008D320B" w:rsidP="00A94210">
      <w:pPr>
        <w:pStyle w:val="Standard"/>
        <w:numPr>
          <w:ilvl w:val="0"/>
          <w:numId w:val="2"/>
        </w:numPr>
        <w:spacing w:line="276" w:lineRule="auto"/>
        <w:jc w:val="both"/>
        <w:rPr>
          <w:rFonts w:asciiTheme="minorHAnsi" w:hAnsiTheme="minorHAnsi" w:cstheme="minorHAnsi"/>
        </w:rPr>
      </w:pPr>
      <w:r w:rsidRPr="00AE23E4">
        <w:rPr>
          <w:rFonts w:asciiTheme="minorHAnsi" w:eastAsia="Times New Roman" w:hAnsiTheme="minorHAnsi" w:cstheme="minorHAnsi"/>
          <w:lang w:eastAsia="pl-PL"/>
        </w:rPr>
        <w:t>Otwarcie posiedzenia.</w:t>
      </w:r>
    </w:p>
    <w:p w14:paraId="13FCBAF1" w14:textId="0098D9CF" w:rsidR="00217875" w:rsidRPr="00AE23E4" w:rsidRDefault="008D320B" w:rsidP="00A94210">
      <w:pPr>
        <w:pStyle w:val="Standard"/>
        <w:numPr>
          <w:ilvl w:val="0"/>
          <w:numId w:val="1"/>
        </w:numPr>
        <w:spacing w:line="276" w:lineRule="auto"/>
        <w:jc w:val="both"/>
        <w:rPr>
          <w:rFonts w:asciiTheme="minorHAnsi" w:hAnsiTheme="minorHAnsi" w:cstheme="minorHAnsi"/>
        </w:rPr>
      </w:pPr>
      <w:r w:rsidRPr="00AE23E4">
        <w:rPr>
          <w:rFonts w:asciiTheme="minorHAnsi" w:eastAsia="Times New Roman" w:hAnsiTheme="minorHAnsi" w:cstheme="minorHAnsi"/>
          <w:lang w:eastAsia="pl-PL"/>
        </w:rPr>
        <w:t xml:space="preserve">Powitanie </w:t>
      </w:r>
      <w:r w:rsidR="00A94210" w:rsidRPr="00AE23E4">
        <w:rPr>
          <w:rFonts w:asciiTheme="minorHAnsi" w:eastAsia="Times New Roman" w:hAnsiTheme="minorHAnsi" w:cstheme="minorHAnsi"/>
          <w:lang w:eastAsia="pl-PL"/>
        </w:rPr>
        <w:t>gości i członków Komisji.</w:t>
      </w:r>
    </w:p>
    <w:p w14:paraId="619C7A1A" w14:textId="52F7DBE9" w:rsidR="00217875" w:rsidRPr="00AE23E4" w:rsidRDefault="008D320B" w:rsidP="00A94210">
      <w:pPr>
        <w:pStyle w:val="Standard"/>
        <w:numPr>
          <w:ilvl w:val="0"/>
          <w:numId w:val="1"/>
        </w:numPr>
        <w:spacing w:line="276" w:lineRule="auto"/>
        <w:jc w:val="both"/>
        <w:rPr>
          <w:rFonts w:asciiTheme="minorHAnsi" w:hAnsiTheme="minorHAnsi" w:cstheme="minorHAnsi"/>
        </w:rPr>
      </w:pPr>
      <w:r w:rsidRPr="00AE23E4">
        <w:rPr>
          <w:rFonts w:asciiTheme="minorHAnsi" w:eastAsia="Times New Roman" w:hAnsiTheme="minorHAnsi" w:cstheme="minorHAnsi"/>
          <w:lang w:eastAsia="pl-PL"/>
        </w:rPr>
        <w:t xml:space="preserve">Stwierdzenie </w:t>
      </w:r>
      <w:r w:rsidR="00A94210" w:rsidRPr="00AE23E4">
        <w:rPr>
          <w:rFonts w:asciiTheme="minorHAnsi" w:eastAsia="Times New Roman" w:hAnsiTheme="minorHAnsi" w:cstheme="minorHAnsi"/>
          <w:lang w:eastAsia="pl-PL"/>
        </w:rPr>
        <w:t>prawomocności posiedzenia.</w:t>
      </w:r>
    </w:p>
    <w:p w14:paraId="4B052D62" w14:textId="253BE119" w:rsidR="00217875" w:rsidRPr="00AE23E4" w:rsidRDefault="00A94210" w:rsidP="00A94210">
      <w:pPr>
        <w:pStyle w:val="Standard"/>
        <w:numPr>
          <w:ilvl w:val="0"/>
          <w:numId w:val="1"/>
        </w:numPr>
        <w:spacing w:line="276" w:lineRule="auto"/>
        <w:jc w:val="both"/>
        <w:rPr>
          <w:rFonts w:asciiTheme="minorHAnsi" w:hAnsiTheme="minorHAnsi" w:cstheme="minorHAnsi"/>
        </w:rPr>
      </w:pPr>
      <w:r w:rsidRPr="00AE23E4">
        <w:rPr>
          <w:rFonts w:asciiTheme="minorHAnsi" w:eastAsia="Times New Roman" w:hAnsiTheme="minorHAnsi" w:cstheme="minorHAnsi"/>
          <w:lang w:eastAsia="pl-PL"/>
        </w:rPr>
        <w:t>Przyjęcie</w:t>
      </w:r>
      <w:r w:rsidR="008D320B" w:rsidRPr="00AE23E4">
        <w:rPr>
          <w:rFonts w:asciiTheme="minorHAnsi" w:eastAsia="Times New Roman" w:hAnsiTheme="minorHAnsi" w:cstheme="minorHAnsi"/>
          <w:lang w:eastAsia="pl-PL"/>
        </w:rPr>
        <w:t xml:space="preserve"> porządku </w:t>
      </w:r>
      <w:r w:rsidRPr="00AE23E4">
        <w:rPr>
          <w:rFonts w:asciiTheme="minorHAnsi" w:eastAsia="Times New Roman" w:hAnsiTheme="minorHAnsi" w:cstheme="minorHAnsi"/>
          <w:lang w:eastAsia="pl-PL"/>
        </w:rPr>
        <w:t>posiedzenia.</w:t>
      </w:r>
    </w:p>
    <w:p w14:paraId="05373F5F" w14:textId="43E5FBA2" w:rsidR="00A94210" w:rsidRPr="00AE23E4" w:rsidRDefault="00A94210" w:rsidP="00A94210">
      <w:pPr>
        <w:pStyle w:val="Standard"/>
        <w:numPr>
          <w:ilvl w:val="0"/>
          <w:numId w:val="1"/>
        </w:numPr>
        <w:spacing w:line="276" w:lineRule="auto"/>
        <w:jc w:val="both"/>
        <w:rPr>
          <w:rFonts w:asciiTheme="minorHAnsi" w:hAnsiTheme="minorHAnsi" w:cstheme="minorHAnsi"/>
        </w:rPr>
      </w:pPr>
      <w:r w:rsidRPr="00AE23E4">
        <w:rPr>
          <w:rFonts w:asciiTheme="minorHAnsi" w:eastAsia="Times New Roman" w:hAnsiTheme="minorHAnsi" w:cstheme="minorHAnsi"/>
          <w:lang w:eastAsia="pl-PL"/>
        </w:rPr>
        <w:t>Analiza wniosków dotyczących mpzp.</w:t>
      </w:r>
    </w:p>
    <w:p w14:paraId="2D8D2B45" w14:textId="518D77A8" w:rsidR="003948D8" w:rsidRPr="00AE23E4" w:rsidRDefault="00930E2F" w:rsidP="00A94210">
      <w:pPr>
        <w:pStyle w:val="Standard"/>
        <w:numPr>
          <w:ilvl w:val="0"/>
          <w:numId w:val="1"/>
        </w:numPr>
        <w:spacing w:line="276" w:lineRule="auto"/>
        <w:jc w:val="both"/>
        <w:rPr>
          <w:rFonts w:asciiTheme="minorHAnsi" w:hAnsiTheme="minorHAnsi" w:cstheme="minorHAnsi"/>
        </w:rPr>
      </w:pPr>
      <w:r w:rsidRPr="00AE23E4">
        <w:rPr>
          <w:rFonts w:asciiTheme="minorHAnsi" w:hAnsiTheme="minorHAnsi" w:cstheme="minorHAnsi"/>
        </w:rPr>
        <w:t>Opiniowanie uchwał na najbliższą sesję</w:t>
      </w:r>
      <w:r w:rsidR="003948D8" w:rsidRPr="00AE23E4">
        <w:rPr>
          <w:rFonts w:asciiTheme="minorHAnsi" w:hAnsiTheme="minorHAnsi" w:cstheme="minorHAnsi"/>
        </w:rPr>
        <w:t>.</w:t>
      </w:r>
    </w:p>
    <w:p w14:paraId="44A745AB" w14:textId="77777777" w:rsidR="00217875" w:rsidRPr="00AE23E4" w:rsidRDefault="008D320B" w:rsidP="00A94210">
      <w:pPr>
        <w:pStyle w:val="Standard"/>
        <w:numPr>
          <w:ilvl w:val="0"/>
          <w:numId w:val="1"/>
        </w:numPr>
        <w:spacing w:line="276" w:lineRule="auto"/>
        <w:jc w:val="both"/>
        <w:rPr>
          <w:rFonts w:asciiTheme="minorHAnsi" w:hAnsiTheme="minorHAnsi" w:cstheme="minorHAnsi"/>
        </w:rPr>
      </w:pPr>
      <w:r w:rsidRPr="00AE23E4">
        <w:rPr>
          <w:rFonts w:asciiTheme="minorHAnsi" w:eastAsia="Times New Roman" w:hAnsiTheme="minorHAnsi" w:cstheme="minorHAnsi"/>
          <w:lang w:eastAsia="pl-PL"/>
        </w:rPr>
        <w:t>Wolne głosy i wnioski.</w:t>
      </w:r>
    </w:p>
    <w:p w14:paraId="60289380" w14:textId="77777777" w:rsidR="00217875" w:rsidRPr="00AE23E4" w:rsidRDefault="008D320B" w:rsidP="00A94210">
      <w:pPr>
        <w:pStyle w:val="Standard"/>
        <w:numPr>
          <w:ilvl w:val="0"/>
          <w:numId w:val="1"/>
        </w:numPr>
        <w:spacing w:line="276" w:lineRule="auto"/>
        <w:jc w:val="both"/>
        <w:rPr>
          <w:rFonts w:asciiTheme="minorHAnsi" w:hAnsiTheme="minorHAnsi" w:cstheme="minorHAnsi"/>
        </w:rPr>
      </w:pPr>
      <w:r w:rsidRPr="00AE23E4">
        <w:rPr>
          <w:rFonts w:asciiTheme="minorHAnsi" w:eastAsia="Times New Roman" w:hAnsiTheme="minorHAnsi" w:cstheme="minorHAnsi"/>
          <w:lang w:eastAsia="pl-PL"/>
        </w:rPr>
        <w:t>Zakończenie posiedzenia.</w:t>
      </w:r>
    </w:p>
    <w:p w14:paraId="0FAF824D" w14:textId="77777777" w:rsidR="00217875" w:rsidRPr="00AE23E4" w:rsidRDefault="00217875" w:rsidP="00A94210">
      <w:pPr>
        <w:pStyle w:val="Standard"/>
        <w:spacing w:line="276" w:lineRule="auto"/>
        <w:jc w:val="both"/>
        <w:rPr>
          <w:rFonts w:asciiTheme="minorHAnsi" w:hAnsiTheme="minorHAnsi" w:cstheme="minorHAnsi"/>
        </w:rPr>
      </w:pPr>
    </w:p>
    <w:p w14:paraId="5BFAB853" w14:textId="2F6F0182" w:rsidR="00C855B0" w:rsidRPr="00AE23E4" w:rsidRDefault="008D320B" w:rsidP="00A94210">
      <w:pPr>
        <w:pStyle w:val="Standard"/>
        <w:spacing w:line="276" w:lineRule="auto"/>
        <w:jc w:val="both"/>
        <w:rPr>
          <w:rFonts w:asciiTheme="minorHAnsi" w:eastAsia="Times New Roman" w:hAnsiTheme="minorHAnsi" w:cstheme="minorHAnsi"/>
          <w:lang w:eastAsia="pl-PL"/>
        </w:rPr>
      </w:pPr>
      <w:r w:rsidRPr="00AE23E4">
        <w:rPr>
          <w:rFonts w:asciiTheme="minorHAnsi" w:eastAsia="Times New Roman" w:hAnsiTheme="minorHAnsi" w:cstheme="minorHAnsi"/>
          <w:lang w:eastAsia="pl-PL"/>
        </w:rPr>
        <w:t>Ad. 1 – 4.</w:t>
      </w:r>
    </w:p>
    <w:p w14:paraId="6C45D985" w14:textId="04A5D64E" w:rsidR="00217875" w:rsidRPr="00AE23E4" w:rsidRDefault="008D320B" w:rsidP="00A94210">
      <w:pPr>
        <w:pStyle w:val="Standard"/>
        <w:spacing w:line="276" w:lineRule="auto"/>
        <w:ind w:firstLine="709"/>
        <w:jc w:val="both"/>
        <w:rPr>
          <w:rFonts w:asciiTheme="minorHAnsi" w:hAnsiTheme="minorHAnsi" w:cstheme="minorHAnsi"/>
        </w:rPr>
      </w:pPr>
      <w:r w:rsidRPr="00AE23E4">
        <w:rPr>
          <w:rFonts w:asciiTheme="minorHAnsi" w:eastAsia="Times New Roman" w:hAnsiTheme="minorHAnsi" w:cstheme="minorHAnsi"/>
          <w:lang w:eastAsia="pl-PL"/>
        </w:rPr>
        <w:t>Przewodnicząca J. Pągowska otworzyła posiedzenie Komisji</w:t>
      </w:r>
      <w:r w:rsidR="00C855B0" w:rsidRPr="00AE23E4">
        <w:rPr>
          <w:rFonts w:asciiTheme="minorHAnsi" w:eastAsia="Times New Roman" w:hAnsiTheme="minorHAnsi" w:cstheme="minorHAnsi"/>
          <w:lang w:eastAsia="pl-PL"/>
        </w:rPr>
        <w:t xml:space="preserve">, </w:t>
      </w:r>
      <w:r w:rsidRPr="00AE23E4">
        <w:rPr>
          <w:rFonts w:asciiTheme="minorHAnsi" w:eastAsia="Times New Roman" w:hAnsiTheme="minorHAnsi" w:cstheme="minorHAnsi"/>
          <w:lang w:eastAsia="pl-PL"/>
        </w:rPr>
        <w:t>powitała członków Komisji, gości oraz stwierdziła prawomocność posiedzeni</w:t>
      </w:r>
      <w:r w:rsidR="00DA3572" w:rsidRPr="00AE23E4">
        <w:rPr>
          <w:rFonts w:asciiTheme="minorHAnsi" w:eastAsia="Times New Roman" w:hAnsiTheme="minorHAnsi" w:cstheme="minorHAnsi"/>
          <w:lang w:eastAsia="pl-PL"/>
        </w:rPr>
        <w:t>a</w:t>
      </w:r>
      <w:r w:rsidRPr="00AE23E4">
        <w:rPr>
          <w:rFonts w:asciiTheme="minorHAnsi" w:eastAsia="Times New Roman" w:hAnsiTheme="minorHAnsi" w:cstheme="minorHAnsi"/>
          <w:lang w:eastAsia="pl-PL"/>
        </w:rPr>
        <w:t>. Porządek obrad został przyjęty jednogłośnie.</w:t>
      </w:r>
    </w:p>
    <w:p w14:paraId="4EB6A399" w14:textId="77777777" w:rsidR="00217875" w:rsidRPr="00AE23E4" w:rsidRDefault="00217875" w:rsidP="00A94210">
      <w:pPr>
        <w:pStyle w:val="Standard"/>
        <w:spacing w:line="276" w:lineRule="auto"/>
        <w:jc w:val="both"/>
        <w:rPr>
          <w:rFonts w:asciiTheme="minorHAnsi" w:hAnsiTheme="minorHAnsi" w:cstheme="minorHAnsi"/>
        </w:rPr>
      </w:pPr>
    </w:p>
    <w:p w14:paraId="0EEFDF95" w14:textId="53D2475E" w:rsidR="00C855B0" w:rsidRPr="00AE23E4" w:rsidRDefault="008D320B" w:rsidP="00A94210">
      <w:pPr>
        <w:pStyle w:val="Standard"/>
        <w:spacing w:line="276" w:lineRule="auto"/>
        <w:jc w:val="both"/>
        <w:rPr>
          <w:rFonts w:asciiTheme="minorHAnsi" w:hAnsiTheme="minorHAnsi" w:cstheme="minorHAnsi"/>
        </w:rPr>
      </w:pPr>
      <w:r w:rsidRPr="00AE23E4">
        <w:rPr>
          <w:rFonts w:asciiTheme="minorHAnsi" w:hAnsiTheme="minorHAnsi" w:cstheme="minorHAnsi"/>
        </w:rPr>
        <w:t>Ad. 5.</w:t>
      </w:r>
    </w:p>
    <w:p w14:paraId="09D94EF1" w14:textId="36B55612" w:rsidR="00A94210" w:rsidRPr="00AE23E4" w:rsidRDefault="00A94210"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ab/>
        <w:t xml:space="preserve">Przewodnicząca Komisji rozpoczęła od odczytania fragmentów wniosku złożonego przez p. Stefana </w:t>
      </w:r>
      <w:proofErr w:type="spellStart"/>
      <w:r w:rsidRPr="00AE23E4">
        <w:rPr>
          <w:rFonts w:asciiTheme="minorHAnsi" w:eastAsiaTheme="minorHAnsi" w:hAnsiTheme="minorHAnsi" w:cstheme="minorHAnsi"/>
          <w:kern w:val="0"/>
          <w:lang w:eastAsia="en-US" w:bidi="ar-SA"/>
        </w:rPr>
        <w:t>Wielądka</w:t>
      </w:r>
      <w:proofErr w:type="spellEnd"/>
      <w:r w:rsidRPr="00AE23E4">
        <w:rPr>
          <w:rFonts w:asciiTheme="minorHAnsi" w:eastAsiaTheme="minorHAnsi" w:hAnsiTheme="minorHAnsi" w:cstheme="minorHAnsi"/>
          <w:kern w:val="0"/>
          <w:lang w:eastAsia="en-US" w:bidi="ar-SA"/>
        </w:rPr>
        <w:t xml:space="preserve">, dotyczącego działki nr 436/2 w Golęczewie. </w:t>
      </w:r>
      <w:r w:rsidR="00DA3572" w:rsidRPr="00AE23E4">
        <w:rPr>
          <w:rFonts w:asciiTheme="minorHAnsi" w:eastAsiaTheme="minorHAnsi" w:hAnsiTheme="minorHAnsi" w:cstheme="minorHAnsi"/>
          <w:kern w:val="0"/>
          <w:lang w:eastAsia="en-US" w:bidi="ar-SA"/>
        </w:rPr>
        <w:t>Poinformowała, że t</w:t>
      </w:r>
      <w:r w:rsidRPr="00AE23E4">
        <w:rPr>
          <w:rFonts w:asciiTheme="minorHAnsi" w:eastAsiaTheme="minorHAnsi" w:hAnsiTheme="minorHAnsi" w:cstheme="minorHAnsi"/>
          <w:kern w:val="0"/>
          <w:lang w:eastAsia="en-US" w:bidi="ar-SA"/>
        </w:rPr>
        <w:t xml:space="preserve">rzech inwestorów wyraziło chęć zakupienia terenu pod następującymi warunkami: </w:t>
      </w:r>
    </w:p>
    <w:p w14:paraId="5B73C775" w14:textId="77777777" w:rsidR="00A94210" w:rsidRPr="00AE23E4" w:rsidRDefault="00A94210"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 - skanalizowania rowu, </w:t>
      </w:r>
    </w:p>
    <w:p w14:paraId="5BBFA574" w14:textId="65B3D1F2" w:rsidR="00930E2F" w:rsidRPr="00AE23E4" w:rsidRDefault="00A94210"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 - umożliwienia zabudowy do ponad 20m (7 pięter), </w:t>
      </w:r>
    </w:p>
    <w:p w14:paraId="00E8397F" w14:textId="02A8247C" w:rsidR="00A94210" w:rsidRPr="00AE23E4" w:rsidRDefault="00A94210"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 - umożliwienia zabudowy w 70%,</w:t>
      </w:r>
    </w:p>
    <w:p w14:paraId="40A79206" w14:textId="1CC44308" w:rsidR="00A94210" w:rsidRPr="00AE23E4" w:rsidRDefault="00A94210"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 - wysokości budynku min</w:t>
      </w:r>
      <w:r w:rsidR="00DA3572" w:rsidRPr="00AE23E4">
        <w:rPr>
          <w:rFonts w:asciiTheme="minorHAnsi" w:eastAsiaTheme="minorHAnsi" w:hAnsiTheme="minorHAnsi" w:cstheme="minorHAnsi"/>
          <w:kern w:val="0"/>
          <w:lang w:eastAsia="en-US" w:bidi="ar-SA"/>
        </w:rPr>
        <w:t>imum</w:t>
      </w:r>
      <w:r w:rsidRPr="00AE23E4">
        <w:rPr>
          <w:rFonts w:asciiTheme="minorHAnsi" w:eastAsiaTheme="minorHAnsi" w:hAnsiTheme="minorHAnsi" w:cstheme="minorHAnsi"/>
          <w:kern w:val="0"/>
          <w:lang w:eastAsia="en-US" w:bidi="ar-SA"/>
        </w:rPr>
        <w:t xml:space="preserve"> 7</w:t>
      </w:r>
      <w:r w:rsidR="00DA3572"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kondygnac</w:t>
      </w:r>
      <w:r w:rsidR="00DA3572" w:rsidRPr="00AE23E4">
        <w:rPr>
          <w:rFonts w:asciiTheme="minorHAnsi" w:eastAsiaTheme="minorHAnsi" w:hAnsiTheme="minorHAnsi" w:cstheme="minorHAnsi"/>
          <w:kern w:val="0"/>
          <w:lang w:eastAsia="en-US" w:bidi="ar-SA"/>
        </w:rPr>
        <w:t>ji</w:t>
      </w:r>
      <w:r w:rsidRPr="00AE23E4">
        <w:rPr>
          <w:rFonts w:asciiTheme="minorHAnsi" w:eastAsiaTheme="minorHAnsi" w:hAnsiTheme="minorHAnsi" w:cstheme="minorHAnsi"/>
          <w:kern w:val="0"/>
          <w:lang w:eastAsia="en-US" w:bidi="ar-SA"/>
        </w:rPr>
        <w:t xml:space="preserve"> – budowa hali wraz z biurowcem.</w:t>
      </w:r>
    </w:p>
    <w:p w14:paraId="618917C1" w14:textId="44BE219B" w:rsidR="00A94210" w:rsidRPr="00AE23E4" w:rsidRDefault="00A94210"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ab/>
        <w:t>Przewodnicz</w:t>
      </w:r>
      <w:r w:rsidR="00A17439" w:rsidRPr="00AE23E4">
        <w:rPr>
          <w:rFonts w:asciiTheme="minorHAnsi" w:eastAsiaTheme="minorHAnsi" w:hAnsiTheme="minorHAnsi" w:cstheme="minorHAnsi"/>
          <w:kern w:val="0"/>
          <w:lang w:eastAsia="en-US" w:bidi="ar-SA"/>
        </w:rPr>
        <w:t>ą</w:t>
      </w:r>
      <w:r w:rsidRPr="00AE23E4">
        <w:rPr>
          <w:rFonts w:asciiTheme="minorHAnsi" w:eastAsiaTheme="minorHAnsi" w:hAnsiTheme="minorHAnsi" w:cstheme="minorHAnsi"/>
          <w:kern w:val="0"/>
          <w:lang w:eastAsia="en-US" w:bidi="ar-SA"/>
        </w:rPr>
        <w:t>ca dodała, że wniosek został złożony do Wójta, który przekazał go do zaopiniowania Komisji Budżetu.</w:t>
      </w:r>
    </w:p>
    <w:p w14:paraId="4D1C036F" w14:textId="2E6215B1" w:rsidR="00A17439" w:rsidRPr="00AE23E4" w:rsidRDefault="00A17439"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ab/>
        <w:t xml:space="preserve">Głos oddano p. </w:t>
      </w:r>
      <w:proofErr w:type="spellStart"/>
      <w:r w:rsidRPr="00AE23E4">
        <w:rPr>
          <w:rFonts w:asciiTheme="minorHAnsi" w:eastAsiaTheme="minorHAnsi" w:hAnsiTheme="minorHAnsi" w:cstheme="minorHAnsi"/>
          <w:kern w:val="0"/>
          <w:lang w:eastAsia="en-US" w:bidi="ar-SA"/>
        </w:rPr>
        <w:t>Wielądkowi</w:t>
      </w:r>
      <w:proofErr w:type="spellEnd"/>
      <w:r w:rsidRPr="00AE23E4">
        <w:rPr>
          <w:rFonts w:asciiTheme="minorHAnsi" w:eastAsiaTheme="minorHAnsi" w:hAnsiTheme="minorHAnsi" w:cstheme="minorHAnsi"/>
          <w:kern w:val="0"/>
          <w:lang w:eastAsia="en-US" w:bidi="ar-SA"/>
        </w:rPr>
        <w:t xml:space="preserve">, który wyjaśnił, że zainteresowanie inwestorów z Niemiec </w:t>
      </w:r>
      <w:r w:rsidR="0073098E" w:rsidRPr="00AE23E4">
        <w:rPr>
          <w:rFonts w:asciiTheme="minorHAnsi" w:eastAsiaTheme="minorHAnsi" w:hAnsiTheme="minorHAnsi" w:cstheme="minorHAnsi"/>
          <w:kern w:val="0"/>
          <w:lang w:eastAsia="en-US" w:bidi="ar-SA"/>
        </w:rPr>
        <w:br/>
      </w:r>
      <w:r w:rsidRPr="00AE23E4">
        <w:rPr>
          <w:rFonts w:asciiTheme="minorHAnsi" w:eastAsiaTheme="minorHAnsi" w:hAnsiTheme="minorHAnsi" w:cstheme="minorHAnsi"/>
          <w:kern w:val="0"/>
          <w:lang w:eastAsia="en-US" w:bidi="ar-SA"/>
        </w:rPr>
        <w:t>i Ameryki wzbudziła droga szybkiego ruchu, która ma przebiegać przez działkę 436/2 w Golęczewie. Inwestorzy kierują się zasadą, że dopóki nie dostaną pozwolenia na budowę, to nie kupią terenu. Pan Wielądek zaznaczył, że w pobliżu działki nie ma zabudowy mieszkaniowej w związku z tym nie spodziewa się protestu mieszkańców. Zaznaczył również, że inwestycja wiąże się z dużymi wpływami do budżetu gminy. Pan Wielądek poprosił o przychylność w rozpatrywaniu wniosku.</w:t>
      </w:r>
    </w:p>
    <w:p w14:paraId="744B5DA0" w14:textId="6D01ECF7" w:rsidR="00A17439" w:rsidRPr="00AE23E4" w:rsidRDefault="00A17439"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ab/>
        <w:t xml:space="preserve">Radny T. Sztolcman zaproponował, aby wniosek przekazać do sołectwa </w:t>
      </w:r>
      <w:r w:rsidR="004B567B" w:rsidRPr="00AE23E4">
        <w:rPr>
          <w:rFonts w:asciiTheme="minorHAnsi" w:eastAsiaTheme="minorHAnsi" w:hAnsiTheme="minorHAnsi" w:cstheme="minorHAnsi"/>
          <w:kern w:val="0"/>
          <w:lang w:eastAsia="en-US" w:bidi="ar-SA"/>
        </w:rPr>
        <w:t xml:space="preserve">Golęczewo </w:t>
      </w:r>
      <w:r w:rsidRPr="00AE23E4">
        <w:rPr>
          <w:rFonts w:asciiTheme="minorHAnsi" w:eastAsiaTheme="minorHAnsi" w:hAnsiTheme="minorHAnsi" w:cstheme="minorHAnsi"/>
          <w:kern w:val="0"/>
          <w:lang w:eastAsia="en-US" w:bidi="ar-SA"/>
        </w:rPr>
        <w:t xml:space="preserve">w celu </w:t>
      </w:r>
      <w:proofErr w:type="spellStart"/>
      <w:r w:rsidRPr="00AE23E4">
        <w:rPr>
          <w:rFonts w:asciiTheme="minorHAnsi" w:eastAsiaTheme="minorHAnsi" w:hAnsiTheme="minorHAnsi" w:cstheme="minorHAnsi"/>
          <w:kern w:val="0"/>
          <w:lang w:eastAsia="en-US" w:bidi="ar-SA"/>
        </w:rPr>
        <w:t>zaopiniownia</w:t>
      </w:r>
      <w:proofErr w:type="spellEnd"/>
      <w:r w:rsidRPr="00AE23E4">
        <w:rPr>
          <w:rFonts w:asciiTheme="minorHAnsi" w:eastAsiaTheme="minorHAnsi" w:hAnsiTheme="minorHAnsi" w:cstheme="minorHAnsi"/>
          <w:kern w:val="0"/>
          <w:lang w:eastAsia="en-US" w:bidi="ar-SA"/>
        </w:rPr>
        <w:t>.</w:t>
      </w:r>
      <w:r w:rsidR="004B567B"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Najbliższe spotkanie odbędzie się w</w:t>
      </w:r>
      <w:r w:rsidR="004B567B" w:rsidRPr="00AE23E4">
        <w:rPr>
          <w:rFonts w:asciiTheme="minorHAnsi" w:eastAsiaTheme="minorHAnsi" w:hAnsiTheme="minorHAnsi" w:cstheme="minorHAnsi"/>
          <w:kern w:val="0"/>
          <w:lang w:eastAsia="en-US" w:bidi="ar-SA"/>
        </w:rPr>
        <w:t xml:space="preserve"> połowie</w:t>
      </w:r>
      <w:r w:rsidRPr="00AE23E4">
        <w:rPr>
          <w:rFonts w:asciiTheme="minorHAnsi" w:eastAsiaTheme="minorHAnsi" w:hAnsiTheme="minorHAnsi" w:cstheme="minorHAnsi"/>
          <w:kern w:val="0"/>
          <w:lang w:eastAsia="en-US" w:bidi="ar-SA"/>
        </w:rPr>
        <w:t xml:space="preserve"> wrześni</w:t>
      </w:r>
      <w:r w:rsidR="004B567B" w:rsidRPr="00AE23E4">
        <w:rPr>
          <w:rFonts w:asciiTheme="minorHAnsi" w:eastAsiaTheme="minorHAnsi" w:hAnsiTheme="minorHAnsi" w:cstheme="minorHAnsi"/>
          <w:kern w:val="0"/>
          <w:lang w:eastAsia="en-US" w:bidi="ar-SA"/>
        </w:rPr>
        <w:t>a</w:t>
      </w:r>
      <w:r w:rsidRPr="00AE23E4">
        <w:rPr>
          <w:rFonts w:asciiTheme="minorHAnsi" w:eastAsiaTheme="minorHAnsi" w:hAnsiTheme="minorHAnsi" w:cstheme="minorHAnsi"/>
          <w:kern w:val="0"/>
          <w:lang w:eastAsia="en-US" w:bidi="ar-SA"/>
        </w:rPr>
        <w:t>. Stwierdził również, że inwestycja będzie miała znaczenie dla mieszkańców - mają powstać dwa ronda, które będą dla Golęczewa i Zielątkowa drogą komunikacji z Poznaniem.</w:t>
      </w:r>
    </w:p>
    <w:p w14:paraId="2531A735" w14:textId="0D4364C2" w:rsidR="00A17439" w:rsidRPr="00AE23E4" w:rsidRDefault="00A17439" w:rsidP="00A17439">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Przewodnicząca Komisji dodała, że </w:t>
      </w:r>
      <w:r w:rsidR="00455D4C" w:rsidRPr="00AE23E4">
        <w:rPr>
          <w:rFonts w:asciiTheme="minorHAnsi" w:eastAsiaTheme="minorHAnsi" w:hAnsiTheme="minorHAnsi" w:cstheme="minorHAnsi"/>
          <w:kern w:val="0"/>
          <w:lang w:eastAsia="en-US" w:bidi="ar-SA"/>
        </w:rPr>
        <w:t>określony we wniosk</w:t>
      </w:r>
      <w:r w:rsidR="00DA3572" w:rsidRPr="00AE23E4">
        <w:rPr>
          <w:rFonts w:asciiTheme="minorHAnsi" w:eastAsiaTheme="minorHAnsi" w:hAnsiTheme="minorHAnsi" w:cstheme="minorHAnsi"/>
          <w:kern w:val="0"/>
          <w:lang w:eastAsia="en-US" w:bidi="ar-SA"/>
        </w:rPr>
        <w:t>u</w:t>
      </w:r>
      <w:r w:rsidR="00455D4C" w:rsidRPr="00AE23E4">
        <w:rPr>
          <w:rFonts w:asciiTheme="minorHAnsi" w:eastAsiaTheme="minorHAnsi" w:hAnsiTheme="minorHAnsi" w:cstheme="minorHAnsi"/>
          <w:kern w:val="0"/>
          <w:lang w:eastAsia="en-US" w:bidi="ar-SA"/>
        </w:rPr>
        <w:t xml:space="preserve"> procent zabudowy jest trochę abstrakcyjny – 70% + 20%</w:t>
      </w:r>
      <w:r w:rsidR="0073098E" w:rsidRPr="00AE23E4">
        <w:rPr>
          <w:rFonts w:asciiTheme="minorHAnsi" w:eastAsiaTheme="minorHAnsi" w:hAnsiTheme="minorHAnsi" w:cstheme="minorHAnsi"/>
          <w:kern w:val="0"/>
          <w:lang w:eastAsia="en-US" w:bidi="ar-SA"/>
        </w:rPr>
        <w:t xml:space="preserve"> na</w:t>
      </w:r>
      <w:r w:rsidR="00455D4C" w:rsidRPr="00AE23E4">
        <w:rPr>
          <w:rFonts w:asciiTheme="minorHAnsi" w:eastAsiaTheme="minorHAnsi" w:hAnsiTheme="minorHAnsi" w:cstheme="minorHAnsi"/>
          <w:kern w:val="0"/>
          <w:lang w:eastAsia="en-US" w:bidi="ar-SA"/>
        </w:rPr>
        <w:t xml:space="preserve"> teren biologicznie czynny. Generalnie na komunikację nie zostaje dużo miejsca. Również wysokość min</w:t>
      </w:r>
      <w:r w:rsidR="00DA3572" w:rsidRPr="00AE23E4">
        <w:rPr>
          <w:rFonts w:asciiTheme="minorHAnsi" w:eastAsiaTheme="minorHAnsi" w:hAnsiTheme="minorHAnsi" w:cstheme="minorHAnsi"/>
          <w:kern w:val="0"/>
          <w:lang w:eastAsia="en-US" w:bidi="ar-SA"/>
        </w:rPr>
        <w:t xml:space="preserve">imalna </w:t>
      </w:r>
      <w:r w:rsidR="00455D4C" w:rsidRPr="00AE23E4">
        <w:rPr>
          <w:rFonts w:asciiTheme="minorHAnsi" w:eastAsiaTheme="minorHAnsi" w:hAnsiTheme="minorHAnsi" w:cstheme="minorHAnsi"/>
          <w:kern w:val="0"/>
          <w:lang w:eastAsia="en-US" w:bidi="ar-SA"/>
        </w:rPr>
        <w:t xml:space="preserve">7 pięter będzie trudna do przyjęcia. Radny T. Sztolcman stwierdził, że jest to ponadstandardowa wysokość obiektu. Radny dodał, że najpierw muszą wypowiedzieć się mieszkańcy, następnie należy sprawdzić, czy propozycje są zgodne ze Studium. </w:t>
      </w:r>
    </w:p>
    <w:p w14:paraId="3945E843" w14:textId="703A2236" w:rsidR="009F3E36" w:rsidRPr="00AE23E4" w:rsidRDefault="004E5C7B" w:rsidP="00AB2441">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lastRenderedPageBreak/>
        <w:t xml:space="preserve">Przewodnicząca stwierdziła, że warto również skierować zapytanie o opinię do GDDKiA, która będzie musiała wykupić część gruntu, by zrealizować proponowaną inwestycję. Dodała, że wnioskodawca będzie informowany przez Urząd o </w:t>
      </w:r>
      <w:r w:rsidR="004D256E" w:rsidRPr="00AE23E4">
        <w:rPr>
          <w:rFonts w:asciiTheme="minorHAnsi" w:eastAsiaTheme="minorHAnsi" w:hAnsiTheme="minorHAnsi" w:cstheme="minorHAnsi"/>
          <w:kern w:val="0"/>
          <w:lang w:eastAsia="en-US" w:bidi="ar-SA"/>
        </w:rPr>
        <w:t xml:space="preserve">kolejnych </w:t>
      </w:r>
      <w:r w:rsidRPr="00AE23E4">
        <w:rPr>
          <w:rFonts w:asciiTheme="minorHAnsi" w:eastAsiaTheme="minorHAnsi" w:hAnsiTheme="minorHAnsi" w:cstheme="minorHAnsi"/>
          <w:kern w:val="0"/>
          <w:lang w:eastAsia="en-US" w:bidi="ar-SA"/>
        </w:rPr>
        <w:t xml:space="preserve">krokach podejmowanych w tym zakresie. </w:t>
      </w:r>
    </w:p>
    <w:p w14:paraId="56EC4666" w14:textId="6BBA0C9B" w:rsidR="000568AD" w:rsidRPr="00AE23E4" w:rsidRDefault="009F3E36" w:rsidP="00A17439">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W dalszej kolejności Przewodnicząca streściła wniosek p. </w:t>
      </w:r>
      <w:r w:rsidR="000568AD" w:rsidRPr="00AE23E4">
        <w:rPr>
          <w:rFonts w:asciiTheme="minorHAnsi" w:eastAsiaTheme="minorHAnsi" w:hAnsiTheme="minorHAnsi" w:cstheme="minorHAnsi"/>
          <w:kern w:val="0"/>
          <w:lang w:eastAsia="en-US" w:bidi="ar-SA"/>
        </w:rPr>
        <w:t>M</w:t>
      </w:r>
      <w:r w:rsidRPr="00AE23E4">
        <w:rPr>
          <w:rFonts w:asciiTheme="minorHAnsi" w:eastAsiaTheme="minorHAnsi" w:hAnsiTheme="minorHAnsi" w:cstheme="minorHAnsi"/>
          <w:kern w:val="0"/>
          <w:lang w:eastAsia="en-US" w:bidi="ar-SA"/>
        </w:rPr>
        <w:t xml:space="preserve">arka </w:t>
      </w:r>
      <w:proofErr w:type="spellStart"/>
      <w:r w:rsidRPr="00AE23E4">
        <w:rPr>
          <w:rFonts w:asciiTheme="minorHAnsi" w:eastAsiaTheme="minorHAnsi" w:hAnsiTheme="minorHAnsi" w:cstheme="minorHAnsi"/>
          <w:kern w:val="0"/>
          <w:lang w:eastAsia="en-US" w:bidi="ar-SA"/>
        </w:rPr>
        <w:t>Mroczyka</w:t>
      </w:r>
      <w:proofErr w:type="spellEnd"/>
      <w:r w:rsidRPr="00AE23E4">
        <w:rPr>
          <w:rFonts w:asciiTheme="minorHAnsi" w:eastAsiaTheme="minorHAnsi" w:hAnsiTheme="minorHAnsi" w:cstheme="minorHAnsi"/>
          <w:kern w:val="0"/>
          <w:lang w:eastAsia="en-US" w:bidi="ar-SA"/>
        </w:rPr>
        <w:t xml:space="preserve"> w sprawie zmiany mpzp </w:t>
      </w:r>
      <w:r w:rsidR="000568AD" w:rsidRPr="00AE23E4">
        <w:rPr>
          <w:rFonts w:asciiTheme="minorHAnsi" w:eastAsiaTheme="minorHAnsi" w:hAnsiTheme="minorHAnsi" w:cstheme="minorHAnsi"/>
          <w:kern w:val="0"/>
          <w:lang w:eastAsia="en-US" w:bidi="ar-SA"/>
        </w:rPr>
        <w:t xml:space="preserve">w części </w:t>
      </w:r>
      <w:r w:rsidRPr="00AE23E4">
        <w:rPr>
          <w:rFonts w:asciiTheme="minorHAnsi" w:eastAsiaTheme="minorHAnsi" w:hAnsiTheme="minorHAnsi" w:cstheme="minorHAnsi"/>
          <w:kern w:val="0"/>
          <w:lang w:eastAsia="en-US" w:bidi="ar-SA"/>
        </w:rPr>
        <w:t xml:space="preserve">dotyczącego działek nr 230/28 i 230/29 położonych w Suchym Lesie – rejon ulic Jaśminowej i </w:t>
      </w:r>
      <w:proofErr w:type="spellStart"/>
      <w:r w:rsidRPr="00AE23E4">
        <w:rPr>
          <w:rFonts w:asciiTheme="minorHAnsi" w:eastAsiaTheme="minorHAnsi" w:hAnsiTheme="minorHAnsi" w:cstheme="minorHAnsi"/>
          <w:kern w:val="0"/>
          <w:lang w:eastAsia="en-US" w:bidi="ar-SA"/>
        </w:rPr>
        <w:t>Zwolenkiewicza</w:t>
      </w:r>
      <w:proofErr w:type="spellEnd"/>
      <w:r w:rsidRPr="00AE23E4">
        <w:rPr>
          <w:rFonts w:asciiTheme="minorHAnsi" w:eastAsiaTheme="minorHAnsi" w:hAnsiTheme="minorHAnsi" w:cstheme="minorHAnsi"/>
          <w:kern w:val="0"/>
          <w:lang w:eastAsia="en-US" w:bidi="ar-SA"/>
        </w:rPr>
        <w:t xml:space="preserve">. </w:t>
      </w:r>
      <w:r w:rsidR="00A13C9B" w:rsidRPr="00AE23E4">
        <w:rPr>
          <w:rFonts w:asciiTheme="minorHAnsi" w:eastAsiaTheme="minorHAnsi" w:hAnsiTheme="minorHAnsi" w:cstheme="minorHAnsi"/>
          <w:kern w:val="0"/>
          <w:lang w:eastAsia="en-US" w:bidi="ar-SA"/>
        </w:rPr>
        <w:t>Wnioskodawca proponuje zmianę zabudowy mieszkaniowej jedno</w:t>
      </w:r>
      <w:r w:rsidR="000568AD" w:rsidRPr="00AE23E4">
        <w:rPr>
          <w:rFonts w:asciiTheme="minorHAnsi" w:eastAsiaTheme="minorHAnsi" w:hAnsiTheme="minorHAnsi" w:cstheme="minorHAnsi"/>
          <w:kern w:val="0"/>
          <w:lang w:eastAsia="en-US" w:bidi="ar-SA"/>
        </w:rPr>
        <w:t>ro</w:t>
      </w:r>
      <w:r w:rsidR="00A13C9B" w:rsidRPr="00AE23E4">
        <w:rPr>
          <w:rFonts w:asciiTheme="minorHAnsi" w:eastAsiaTheme="minorHAnsi" w:hAnsiTheme="minorHAnsi" w:cstheme="minorHAnsi"/>
          <w:kern w:val="0"/>
          <w:lang w:eastAsia="en-US" w:bidi="ar-SA"/>
        </w:rPr>
        <w:t xml:space="preserve">dzinnej wolnostojącej na zabudowę jednorodzinną bliźniaczą. </w:t>
      </w:r>
    </w:p>
    <w:p w14:paraId="5B82971C" w14:textId="0F2049B7" w:rsidR="00EF2425" w:rsidRPr="00AE23E4" w:rsidRDefault="00EF2425" w:rsidP="00A17439">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Radna A. Ankiewicz stwierdziła, że absurdem jest zmiana na zabudowę bliźniaczą</w:t>
      </w:r>
      <w:r w:rsidR="00DA3572"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 xml:space="preserve">zwłaszcza, że teren leży przy wyjeździe z ul. Fiołkowej, na której nowi mieszkańcy będą parkować samochody. </w:t>
      </w:r>
      <w:r w:rsidR="00DA3572" w:rsidRPr="00AE23E4">
        <w:rPr>
          <w:rFonts w:asciiTheme="minorHAnsi" w:eastAsiaTheme="minorHAnsi" w:hAnsiTheme="minorHAnsi" w:cstheme="minorHAnsi"/>
          <w:kern w:val="0"/>
          <w:lang w:eastAsia="en-US" w:bidi="ar-SA"/>
        </w:rPr>
        <w:t xml:space="preserve">Może to spowodować problemy z wyjazdem i widocznością. </w:t>
      </w:r>
      <w:r w:rsidRPr="00AE23E4">
        <w:rPr>
          <w:rFonts w:asciiTheme="minorHAnsi" w:eastAsiaTheme="minorHAnsi" w:hAnsiTheme="minorHAnsi" w:cstheme="minorHAnsi"/>
          <w:kern w:val="0"/>
          <w:lang w:eastAsia="en-US" w:bidi="ar-SA"/>
        </w:rPr>
        <w:t xml:space="preserve">Dodała, że plan jest stosunkowo nowy, został podjęty w 2013 r. Radna złożyła wniosek formalny o odrzucenie propozycji p. </w:t>
      </w:r>
      <w:proofErr w:type="spellStart"/>
      <w:r w:rsidRPr="00AE23E4">
        <w:rPr>
          <w:rFonts w:asciiTheme="minorHAnsi" w:eastAsiaTheme="minorHAnsi" w:hAnsiTheme="minorHAnsi" w:cstheme="minorHAnsi"/>
          <w:kern w:val="0"/>
          <w:lang w:eastAsia="en-US" w:bidi="ar-SA"/>
        </w:rPr>
        <w:t>Mroczyka</w:t>
      </w:r>
      <w:proofErr w:type="spellEnd"/>
      <w:r w:rsidRPr="00AE23E4">
        <w:rPr>
          <w:rFonts w:asciiTheme="minorHAnsi" w:eastAsiaTheme="minorHAnsi" w:hAnsiTheme="minorHAnsi" w:cstheme="minorHAnsi"/>
          <w:kern w:val="0"/>
          <w:lang w:eastAsia="en-US" w:bidi="ar-SA"/>
        </w:rPr>
        <w:t xml:space="preserve">. </w:t>
      </w:r>
    </w:p>
    <w:p w14:paraId="206A5C7C" w14:textId="39448B65" w:rsidR="00EF2425" w:rsidRPr="00AE23E4" w:rsidRDefault="00EF2425" w:rsidP="00A17439">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Radny T. Sztolcman powiedział, że zgodnie z przepisami budynki mogą być usadowione 3 metry od granicy jeżeli nie mają okien, a z oknami </w:t>
      </w:r>
      <w:r w:rsidR="004B567B"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 xml:space="preserve">4 metry. Pan A. Karwat zgodził się z wypowiedzią radnego i dodał, że przepisy mówią również o możliwości wybudowania domu w odległości 1,5 metra od granicy w przypadku działki o froncie mniejszym niż 16 metrów. I tak jest w przypadku tego wniosku. Każdorazowo wnioski takie są </w:t>
      </w:r>
      <w:r w:rsidR="004B567B" w:rsidRPr="00AE23E4">
        <w:rPr>
          <w:rFonts w:asciiTheme="minorHAnsi" w:eastAsiaTheme="minorHAnsi" w:hAnsiTheme="minorHAnsi" w:cstheme="minorHAnsi"/>
          <w:kern w:val="0"/>
          <w:lang w:eastAsia="en-US" w:bidi="ar-SA"/>
        </w:rPr>
        <w:t xml:space="preserve">jednak </w:t>
      </w:r>
      <w:r w:rsidRPr="00AE23E4">
        <w:rPr>
          <w:rFonts w:asciiTheme="minorHAnsi" w:eastAsiaTheme="minorHAnsi" w:hAnsiTheme="minorHAnsi" w:cstheme="minorHAnsi"/>
          <w:kern w:val="0"/>
          <w:lang w:eastAsia="en-US" w:bidi="ar-SA"/>
        </w:rPr>
        <w:t xml:space="preserve">analizowane przez Starostę. Jeżeli w planie zagospodarowania nie ma takiego zapisu, to Starosta zgody nie wyrazi. </w:t>
      </w:r>
    </w:p>
    <w:p w14:paraId="7AB48483" w14:textId="29576C11" w:rsidR="00EF2425" w:rsidRPr="00AE23E4" w:rsidRDefault="00EF2425" w:rsidP="00A17439">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Radny M. Przybylski</w:t>
      </w:r>
      <w:r w:rsidR="00AB2441" w:rsidRPr="00AE23E4">
        <w:rPr>
          <w:rFonts w:asciiTheme="minorHAnsi" w:eastAsiaTheme="minorHAnsi" w:hAnsiTheme="minorHAnsi" w:cstheme="minorHAnsi"/>
          <w:kern w:val="0"/>
          <w:lang w:eastAsia="en-US" w:bidi="ar-SA"/>
        </w:rPr>
        <w:t xml:space="preserve"> zapytał, czy na tak wąskiej działce można wybudować bliźniaka. Pan </w:t>
      </w:r>
      <w:r w:rsidR="00DA3572" w:rsidRPr="00AE23E4">
        <w:rPr>
          <w:rFonts w:asciiTheme="minorHAnsi" w:eastAsiaTheme="minorHAnsi" w:hAnsiTheme="minorHAnsi" w:cstheme="minorHAnsi"/>
          <w:kern w:val="0"/>
          <w:lang w:eastAsia="en-US" w:bidi="ar-SA"/>
        </w:rPr>
        <w:t xml:space="preserve">A. </w:t>
      </w:r>
      <w:r w:rsidR="00AB2441" w:rsidRPr="00AE23E4">
        <w:rPr>
          <w:rFonts w:asciiTheme="minorHAnsi" w:eastAsiaTheme="minorHAnsi" w:hAnsiTheme="minorHAnsi" w:cstheme="minorHAnsi"/>
          <w:kern w:val="0"/>
          <w:lang w:eastAsia="en-US" w:bidi="ar-SA"/>
        </w:rPr>
        <w:t xml:space="preserve">Karwat stwierdził, że można i </w:t>
      </w:r>
      <w:r w:rsidR="00DA3572" w:rsidRPr="00AE23E4">
        <w:rPr>
          <w:rFonts w:asciiTheme="minorHAnsi" w:eastAsiaTheme="minorHAnsi" w:hAnsiTheme="minorHAnsi" w:cstheme="minorHAnsi"/>
          <w:kern w:val="0"/>
          <w:lang w:eastAsia="en-US" w:bidi="ar-SA"/>
        </w:rPr>
        <w:t xml:space="preserve">wtedy dzieli się </w:t>
      </w:r>
      <w:r w:rsidR="00AB2441" w:rsidRPr="00AE23E4">
        <w:rPr>
          <w:rFonts w:asciiTheme="minorHAnsi" w:eastAsiaTheme="minorHAnsi" w:hAnsiTheme="minorHAnsi" w:cstheme="minorHAnsi"/>
          <w:kern w:val="0"/>
          <w:lang w:eastAsia="en-US" w:bidi="ar-SA"/>
        </w:rPr>
        <w:t xml:space="preserve">dom na dwa lokale – góra i dół. </w:t>
      </w:r>
    </w:p>
    <w:p w14:paraId="34F75C95" w14:textId="6B9375A5" w:rsidR="00AB2441" w:rsidRPr="00AE23E4" w:rsidRDefault="00AB2441" w:rsidP="00A17439">
      <w:pPr>
        <w:suppressAutoHyphens w:val="0"/>
        <w:autoSpaceDE w:val="0"/>
        <w:adjustRightInd w:val="0"/>
        <w:spacing w:line="276" w:lineRule="auto"/>
        <w:ind w:firstLine="709"/>
        <w:jc w:val="both"/>
        <w:textAlignment w:val="auto"/>
        <w:rPr>
          <w:rFonts w:asciiTheme="minorHAnsi" w:eastAsiaTheme="minorHAnsi" w:hAnsiTheme="minorHAnsi" w:cstheme="minorHAnsi"/>
          <w:i/>
          <w:iCs/>
          <w:kern w:val="0"/>
          <w:lang w:eastAsia="en-US" w:bidi="ar-SA"/>
        </w:rPr>
      </w:pPr>
      <w:r w:rsidRPr="00AE23E4">
        <w:rPr>
          <w:rFonts w:asciiTheme="minorHAnsi" w:eastAsiaTheme="minorHAnsi" w:hAnsiTheme="minorHAnsi" w:cstheme="minorHAnsi"/>
          <w:i/>
          <w:iCs/>
          <w:kern w:val="0"/>
          <w:lang w:eastAsia="en-US" w:bidi="ar-SA"/>
        </w:rPr>
        <w:t xml:space="preserve">Przegłosowano wniosek radnej A. Ankiewicz o odrzucenie wniosku – 2 głosy za, 5 głosów wstrzymujących. Wniosek został odrzucony. </w:t>
      </w:r>
    </w:p>
    <w:p w14:paraId="0D1B1A51" w14:textId="77777777" w:rsidR="00430D1E" w:rsidRPr="00AE23E4" w:rsidRDefault="00430D1E" w:rsidP="00A17439">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p>
    <w:p w14:paraId="13152531" w14:textId="70E144D9" w:rsidR="00430D1E" w:rsidRPr="00AE23E4" w:rsidRDefault="00430D1E" w:rsidP="00A17439">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Członkowie Komisji rozpoczęli opiniowanie projektów uchwał na sesję sierpniową:</w:t>
      </w:r>
    </w:p>
    <w:p w14:paraId="32FEB7E3" w14:textId="77777777" w:rsidR="00430D1E" w:rsidRPr="00AE23E4" w:rsidRDefault="00430D1E" w:rsidP="00A17439">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p>
    <w:p w14:paraId="1B3B2C06" w14:textId="52B7C3F8" w:rsidR="00430D1E" w:rsidRPr="00AE23E4" w:rsidRDefault="00430D1E" w:rsidP="00430D1E">
      <w:pPr>
        <w:pStyle w:val="Akapitzlist"/>
        <w:numPr>
          <w:ilvl w:val="0"/>
          <w:numId w:val="22"/>
        </w:numPr>
        <w:rPr>
          <w:rFonts w:asciiTheme="minorHAnsi" w:eastAsiaTheme="minorHAnsi" w:hAnsiTheme="minorHAnsi" w:cstheme="minorHAnsi"/>
          <w:i/>
          <w:iCs/>
          <w:kern w:val="0"/>
          <w:lang w:eastAsia="en-US" w:bidi="ar-SA"/>
        </w:rPr>
      </w:pPr>
      <w:r w:rsidRPr="00AE23E4">
        <w:rPr>
          <w:rFonts w:asciiTheme="minorHAnsi" w:eastAsiaTheme="minorHAnsi" w:hAnsiTheme="minorHAnsi" w:cstheme="minorHAnsi"/>
          <w:i/>
          <w:iCs/>
          <w:kern w:val="0"/>
          <w:lang w:eastAsia="en-US" w:bidi="ar-SA"/>
        </w:rPr>
        <w:t>uchwała w sprawie przystąpienia do sporządzenia miejscowego planu zagospodarowania przestrzennego Suchy Las – rejon ulic Leśnej i Dębowej</w:t>
      </w:r>
    </w:p>
    <w:p w14:paraId="43F0D537" w14:textId="77777777" w:rsidR="00430D1E" w:rsidRPr="00AE23E4" w:rsidRDefault="00430D1E" w:rsidP="00430D1E">
      <w:pPr>
        <w:pStyle w:val="Akapitzlist"/>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p>
    <w:p w14:paraId="4B896024" w14:textId="47EF29FA" w:rsidR="00AB2441" w:rsidRPr="00AE23E4" w:rsidRDefault="00430D1E" w:rsidP="004B567B">
      <w:pPr>
        <w:suppressAutoHyphens w:val="0"/>
        <w:autoSpaceDE w:val="0"/>
        <w:adjustRightInd w:val="0"/>
        <w:spacing w:line="276" w:lineRule="auto"/>
        <w:ind w:firstLine="360"/>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Radna A. Ankiewicz podziękowała za ujęcie w planie całej ul. Leśnej. </w:t>
      </w:r>
    </w:p>
    <w:p w14:paraId="3D2A3955" w14:textId="58772551" w:rsidR="00604F69" w:rsidRPr="00AE23E4" w:rsidRDefault="00604F69" w:rsidP="00430D1E">
      <w:pPr>
        <w:suppressAutoHyphens w:val="0"/>
        <w:autoSpaceDE w:val="0"/>
        <w:adjustRightInd w:val="0"/>
        <w:spacing w:line="276" w:lineRule="auto"/>
        <w:jc w:val="both"/>
        <w:textAlignment w:val="auto"/>
        <w:rPr>
          <w:rFonts w:asciiTheme="minorHAnsi" w:eastAsiaTheme="minorHAnsi" w:hAnsiTheme="minorHAnsi" w:cstheme="minorHAnsi"/>
          <w:i/>
          <w:iCs/>
          <w:kern w:val="0"/>
          <w:lang w:eastAsia="en-US" w:bidi="ar-SA"/>
        </w:rPr>
      </w:pPr>
      <w:bookmarkStart w:id="0" w:name="_Hlk49173253"/>
      <w:r w:rsidRPr="00AE23E4">
        <w:rPr>
          <w:rFonts w:asciiTheme="minorHAnsi" w:eastAsiaTheme="minorHAnsi" w:hAnsiTheme="minorHAnsi" w:cstheme="minorHAnsi"/>
          <w:i/>
          <w:iCs/>
          <w:kern w:val="0"/>
          <w:lang w:eastAsia="en-US" w:bidi="ar-SA"/>
        </w:rPr>
        <w:t>Głosowanie w sprawie przyjęcia projektu – 5 głosów za, 2 głosy wstrzymujące.</w:t>
      </w:r>
    </w:p>
    <w:bookmarkEnd w:id="0"/>
    <w:p w14:paraId="6DDF6845" w14:textId="2EB002B9" w:rsidR="00604F69" w:rsidRPr="00AE23E4" w:rsidRDefault="00604F69" w:rsidP="00430D1E">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p>
    <w:p w14:paraId="594438D1" w14:textId="4199A17E" w:rsidR="00D73989" w:rsidRPr="00AE23E4" w:rsidRDefault="00604F69" w:rsidP="00D73989">
      <w:pPr>
        <w:pStyle w:val="Akapitzlist"/>
        <w:numPr>
          <w:ilvl w:val="0"/>
          <w:numId w:val="22"/>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hAnsiTheme="minorHAnsi" w:cstheme="minorHAnsi"/>
          <w:szCs w:val="24"/>
        </w:rPr>
        <w:t>uchwała w sprawie przystąpienia do sporządzenia miejscowego planu zagospodarowania przestrzennego Jelonek – rejon ulic Nektarowej i Krótkiej</w:t>
      </w:r>
    </w:p>
    <w:p w14:paraId="3DD537CA" w14:textId="2F51E958" w:rsidR="00D73989" w:rsidRPr="00AE23E4" w:rsidRDefault="00D73989" w:rsidP="00D73989">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p>
    <w:p w14:paraId="7471A36A" w14:textId="3BFC96D5" w:rsidR="00D73989" w:rsidRPr="00AE23E4" w:rsidRDefault="00D73989" w:rsidP="004B567B">
      <w:pPr>
        <w:suppressAutoHyphens w:val="0"/>
        <w:autoSpaceDE w:val="0"/>
        <w:adjustRightInd w:val="0"/>
        <w:spacing w:line="276" w:lineRule="auto"/>
        <w:ind w:firstLine="360"/>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Pan A. Karwat wyjaśnił, że wpłynął wniosek właściciela terenu w sprawie sporządzenia zmiany obowiązującego mpzp tak, aby zabudowę mieszkaniową z usługami zmienić na samą mieszkaniową. Najpierw wniosek określał zabudowę bliźniaczą, jednak Wójt zaproponował zabudowę jednorodzinną, która została zaakceptowana przez właściciela gruntu. Teren obejmuje 1 600 m, podzielony zostanie na 2 działki,.</w:t>
      </w:r>
    </w:p>
    <w:p w14:paraId="3A0307F2" w14:textId="33649304" w:rsidR="00D73989" w:rsidRPr="00AE23E4" w:rsidRDefault="00D73989" w:rsidP="00D73989">
      <w:pPr>
        <w:suppressAutoHyphens w:val="0"/>
        <w:autoSpaceDE w:val="0"/>
        <w:adjustRightInd w:val="0"/>
        <w:spacing w:line="276" w:lineRule="auto"/>
        <w:jc w:val="both"/>
        <w:textAlignment w:val="auto"/>
        <w:rPr>
          <w:rFonts w:asciiTheme="minorHAnsi" w:eastAsiaTheme="minorHAnsi" w:hAnsiTheme="minorHAnsi" w:cstheme="minorHAnsi"/>
          <w:i/>
          <w:iCs/>
          <w:kern w:val="0"/>
          <w:lang w:eastAsia="en-US" w:bidi="ar-SA"/>
        </w:rPr>
      </w:pPr>
      <w:bookmarkStart w:id="1" w:name="_Hlk49233453"/>
      <w:r w:rsidRPr="00AE23E4">
        <w:rPr>
          <w:rFonts w:asciiTheme="minorHAnsi" w:eastAsiaTheme="minorHAnsi" w:hAnsiTheme="minorHAnsi" w:cstheme="minorHAnsi"/>
          <w:i/>
          <w:iCs/>
          <w:kern w:val="0"/>
          <w:lang w:eastAsia="en-US" w:bidi="ar-SA"/>
        </w:rPr>
        <w:t>Głosowanie w sprawie przyjęcia projektu – 4 głosy za, 3 głosy wstrzymujące.</w:t>
      </w:r>
    </w:p>
    <w:bookmarkEnd w:id="1"/>
    <w:p w14:paraId="64332BEA" w14:textId="383A702C" w:rsidR="00D73989" w:rsidRPr="00AE23E4" w:rsidRDefault="00D73989" w:rsidP="00D73989">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p>
    <w:p w14:paraId="61330940" w14:textId="65396824" w:rsidR="003E6778" w:rsidRPr="00AE23E4" w:rsidRDefault="003E6778" w:rsidP="003E6778">
      <w:pPr>
        <w:pStyle w:val="Akapitzlist"/>
        <w:numPr>
          <w:ilvl w:val="0"/>
          <w:numId w:val="22"/>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hAnsiTheme="minorHAnsi" w:cstheme="minorHAnsi"/>
          <w:szCs w:val="24"/>
        </w:rPr>
        <w:t>uchwała w sprawie zmian Wieloletniej Prognozy Finansowej Gminy Suchy Las na lata 2020-2031</w:t>
      </w:r>
    </w:p>
    <w:tbl>
      <w:tblPr>
        <w:tblpPr w:leftFromText="141" w:rightFromText="141" w:vertAnchor="text" w:horzAnchor="margin" w:tblpXSpec="center" w:tblpY="893"/>
        <w:tblW w:w="11040" w:type="dxa"/>
        <w:tblLayout w:type="fixed"/>
        <w:tblCellMar>
          <w:left w:w="0" w:type="dxa"/>
          <w:right w:w="0" w:type="dxa"/>
        </w:tblCellMar>
        <w:tblLook w:val="0000" w:firstRow="0" w:lastRow="0" w:firstColumn="0" w:lastColumn="0" w:noHBand="0" w:noVBand="0"/>
      </w:tblPr>
      <w:tblGrid>
        <w:gridCol w:w="31"/>
        <w:gridCol w:w="1524"/>
        <w:gridCol w:w="2693"/>
        <w:gridCol w:w="992"/>
        <w:gridCol w:w="992"/>
        <w:gridCol w:w="993"/>
        <w:gridCol w:w="1417"/>
        <w:gridCol w:w="2398"/>
      </w:tblGrid>
      <w:tr w:rsidR="00AE23E4" w:rsidRPr="00AE23E4" w14:paraId="219A3CD3" w14:textId="77777777" w:rsidTr="00347C61">
        <w:trPr>
          <w:trHeight w:hRule="exact" w:val="269"/>
        </w:trPr>
        <w:tc>
          <w:tcPr>
            <w:tcW w:w="4248" w:type="dxa"/>
            <w:gridSpan w:val="3"/>
            <w:tcBorders>
              <w:top w:val="single" w:sz="4" w:space="0" w:color="auto"/>
              <w:left w:val="single" w:sz="4" w:space="0" w:color="auto"/>
              <w:bottom w:val="nil"/>
              <w:right w:val="nil"/>
            </w:tcBorders>
            <w:shd w:val="clear" w:color="auto" w:fill="FFFFFF"/>
            <w:vAlign w:val="bottom"/>
          </w:tcPr>
          <w:p w14:paraId="62732B1A" w14:textId="25BC7487" w:rsidR="002F40B6" w:rsidRPr="00AE23E4" w:rsidRDefault="00806180" w:rsidP="002F40B6">
            <w:pPr>
              <w:widowControl w:val="0"/>
              <w:suppressAutoHyphens w:val="0"/>
              <w:autoSpaceDN/>
              <w:spacing w:line="160" w:lineRule="exact"/>
              <w:ind w:left="140"/>
              <w:textAlignment w:val="auto"/>
              <w:rPr>
                <w:rFonts w:ascii="Times New Roman" w:eastAsia="Times New Roman" w:hAnsi="Times New Roman" w:cs="Times New Roman"/>
                <w:kern w:val="0"/>
                <w:sz w:val="16"/>
                <w:szCs w:val="16"/>
                <w:lang w:eastAsia="pl-PL" w:bidi="ar-SA"/>
              </w:rPr>
            </w:pPr>
            <w:bookmarkStart w:id="2" w:name="_Hlk49233661"/>
            <w:r w:rsidRPr="00AE23E4">
              <w:rPr>
                <w:rFonts w:ascii="Times New Roman" w:eastAsia="Times New Roman" w:hAnsi="Times New Roman" w:cs="Times New Roman"/>
                <w:kern w:val="0"/>
                <w:sz w:val="16"/>
                <w:szCs w:val="16"/>
                <w:lang w:eastAsia="pl-PL" w:bidi="ar-SA"/>
              </w:rPr>
              <w:lastRenderedPageBreak/>
              <w:t>Zadania</w:t>
            </w:r>
          </w:p>
        </w:tc>
        <w:tc>
          <w:tcPr>
            <w:tcW w:w="992" w:type="dxa"/>
            <w:tcBorders>
              <w:top w:val="single" w:sz="4" w:space="0" w:color="auto"/>
              <w:left w:val="single" w:sz="4" w:space="0" w:color="auto"/>
              <w:bottom w:val="nil"/>
              <w:right w:val="nil"/>
            </w:tcBorders>
            <w:shd w:val="clear" w:color="auto" w:fill="FFFFFF"/>
            <w:vAlign w:val="bottom"/>
          </w:tcPr>
          <w:p w14:paraId="77497150" w14:textId="77777777" w:rsidR="002F40B6" w:rsidRPr="00AE23E4" w:rsidRDefault="002F40B6" w:rsidP="002F40B6">
            <w:pPr>
              <w:widowControl w:val="0"/>
              <w:suppressAutoHyphens w:val="0"/>
              <w:autoSpaceDN/>
              <w:spacing w:line="140" w:lineRule="exact"/>
              <w:ind w:right="240"/>
              <w:jc w:val="right"/>
              <w:textAlignment w:val="auto"/>
              <w:rPr>
                <w:rFonts w:ascii="Times New Roman" w:eastAsia="Times New Roman" w:hAnsi="Times New Roman" w:cs="Times New Roman"/>
                <w:b/>
                <w:bCs/>
                <w:kern w:val="0"/>
                <w:sz w:val="14"/>
                <w:szCs w:val="14"/>
                <w:lang w:eastAsia="pl-PL" w:bidi="ar-SA"/>
              </w:rPr>
            </w:pPr>
            <w:r w:rsidRPr="00AE23E4">
              <w:rPr>
                <w:rFonts w:ascii="Times New Roman" w:eastAsia="Times New Roman" w:hAnsi="Times New Roman" w:cs="Times New Roman"/>
                <w:b/>
                <w:bCs/>
                <w:kern w:val="0"/>
                <w:sz w:val="14"/>
                <w:szCs w:val="14"/>
                <w:lang w:eastAsia="pl-PL" w:bidi="ar-SA"/>
              </w:rPr>
              <w:t>plan 2019</w:t>
            </w:r>
          </w:p>
        </w:tc>
        <w:tc>
          <w:tcPr>
            <w:tcW w:w="992" w:type="dxa"/>
            <w:tcBorders>
              <w:top w:val="single" w:sz="4" w:space="0" w:color="auto"/>
              <w:left w:val="single" w:sz="4" w:space="0" w:color="auto"/>
              <w:bottom w:val="nil"/>
              <w:right w:val="nil"/>
            </w:tcBorders>
            <w:shd w:val="clear" w:color="auto" w:fill="FFFFFF"/>
            <w:vAlign w:val="bottom"/>
          </w:tcPr>
          <w:p w14:paraId="578D0757" w14:textId="77777777" w:rsidR="002F40B6" w:rsidRPr="00AE23E4" w:rsidRDefault="002F40B6" w:rsidP="002F40B6">
            <w:pPr>
              <w:widowControl w:val="0"/>
              <w:suppressAutoHyphens w:val="0"/>
              <w:autoSpaceDN/>
              <w:spacing w:line="140" w:lineRule="exact"/>
              <w:ind w:right="80"/>
              <w:jc w:val="right"/>
              <w:textAlignment w:val="auto"/>
              <w:rPr>
                <w:rFonts w:ascii="Times New Roman" w:eastAsia="Times New Roman" w:hAnsi="Times New Roman" w:cs="Times New Roman"/>
                <w:b/>
                <w:bCs/>
                <w:kern w:val="0"/>
                <w:sz w:val="14"/>
                <w:szCs w:val="14"/>
                <w:lang w:eastAsia="pl-PL" w:bidi="ar-SA"/>
              </w:rPr>
            </w:pPr>
            <w:r w:rsidRPr="00AE23E4">
              <w:rPr>
                <w:rFonts w:ascii="Times New Roman" w:eastAsia="Times New Roman" w:hAnsi="Times New Roman" w:cs="Times New Roman"/>
                <w:b/>
                <w:bCs/>
                <w:kern w:val="0"/>
                <w:sz w:val="14"/>
                <w:szCs w:val="14"/>
                <w:lang w:eastAsia="pl-PL" w:bidi="ar-SA"/>
              </w:rPr>
              <w:t>zwiększenia</w:t>
            </w:r>
          </w:p>
        </w:tc>
        <w:tc>
          <w:tcPr>
            <w:tcW w:w="993" w:type="dxa"/>
            <w:tcBorders>
              <w:top w:val="single" w:sz="4" w:space="0" w:color="auto"/>
              <w:left w:val="single" w:sz="4" w:space="0" w:color="auto"/>
              <w:bottom w:val="nil"/>
              <w:right w:val="nil"/>
            </w:tcBorders>
            <w:shd w:val="clear" w:color="auto" w:fill="FFFFFF"/>
            <w:vAlign w:val="bottom"/>
          </w:tcPr>
          <w:p w14:paraId="585F896B" w14:textId="77777777" w:rsidR="002F40B6" w:rsidRPr="00AE23E4" w:rsidRDefault="002F40B6" w:rsidP="002F40B6">
            <w:pPr>
              <w:widowControl w:val="0"/>
              <w:suppressAutoHyphens w:val="0"/>
              <w:autoSpaceDN/>
              <w:spacing w:line="140" w:lineRule="exact"/>
              <w:ind w:right="40"/>
              <w:jc w:val="right"/>
              <w:textAlignment w:val="auto"/>
              <w:rPr>
                <w:rFonts w:ascii="Times New Roman" w:eastAsia="Times New Roman" w:hAnsi="Times New Roman" w:cs="Times New Roman"/>
                <w:b/>
                <w:bCs/>
                <w:kern w:val="0"/>
                <w:sz w:val="14"/>
                <w:szCs w:val="14"/>
                <w:lang w:eastAsia="pl-PL" w:bidi="ar-SA"/>
              </w:rPr>
            </w:pPr>
            <w:r w:rsidRPr="00AE23E4">
              <w:rPr>
                <w:rFonts w:ascii="Times New Roman" w:eastAsia="Times New Roman" w:hAnsi="Times New Roman" w:cs="Times New Roman"/>
                <w:b/>
                <w:bCs/>
                <w:kern w:val="0"/>
                <w:sz w:val="14"/>
                <w:szCs w:val="14"/>
                <w:lang w:eastAsia="pl-PL" w:bidi="ar-SA"/>
              </w:rPr>
              <w:t>zmniejszenia</w:t>
            </w:r>
          </w:p>
        </w:tc>
        <w:tc>
          <w:tcPr>
            <w:tcW w:w="1417" w:type="dxa"/>
            <w:tcBorders>
              <w:top w:val="single" w:sz="4" w:space="0" w:color="auto"/>
              <w:left w:val="single" w:sz="4" w:space="0" w:color="auto"/>
              <w:bottom w:val="nil"/>
              <w:right w:val="nil"/>
            </w:tcBorders>
            <w:shd w:val="clear" w:color="auto" w:fill="FFFFFF"/>
            <w:vAlign w:val="bottom"/>
          </w:tcPr>
          <w:p w14:paraId="6427AE87" w14:textId="17733DBF" w:rsidR="002F40B6" w:rsidRPr="00AE23E4" w:rsidRDefault="002F40B6" w:rsidP="00806180">
            <w:pPr>
              <w:widowControl w:val="0"/>
              <w:suppressAutoHyphens w:val="0"/>
              <w:autoSpaceDN/>
              <w:spacing w:line="160" w:lineRule="exact"/>
              <w:ind w:right="40"/>
              <w:jc w:val="center"/>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4"/>
                <w:szCs w:val="14"/>
                <w:lang w:eastAsia="pl-PL" w:bidi="ar-SA"/>
              </w:rPr>
              <w:t>stan na</w:t>
            </w:r>
            <w:r w:rsidRPr="00AE23E4">
              <w:rPr>
                <w:rFonts w:ascii="Times New Roman" w:eastAsia="Times New Roman" w:hAnsi="Times New Roman" w:cs="Times New Roman"/>
                <w:b/>
                <w:bCs/>
                <w:kern w:val="0"/>
                <w:sz w:val="16"/>
                <w:szCs w:val="16"/>
                <w:lang w:eastAsia="pl-PL" w:bidi="ar-SA"/>
              </w:rPr>
              <w:t xml:space="preserve"> dzień 27.</w:t>
            </w:r>
            <w:r w:rsidR="00806180" w:rsidRPr="00AE23E4">
              <w:rPr>
                <w:rFonts w:ascii="Times New Roman" w:eastAsia="Times New Roman" w:hAnsi="Times New Roman" w:cs="Times New Roman"/>
                <w:b/>
                <w:bCs/>
                <w:kern w:val="0"/>
                <w:sz w:val="16"/>
                <w:szCs w:val="16"/>
                <w:lang w:eastAsia="pl-PL" w:bidi="ar-SA"/>
              </w:rPr>
              <w:t>08.</w:t>
            </w:r>
          </w:p>
        </w:tc>
        <w:tc>
          <w:tcPr>
            <w:tcW w:w="2398" w:type="dxa"/>
            <w:tcBorders>
              <w:top w:val="single" w:sz="4" w:space="0" w:color="auto"/>
              <w:left w:val="single" w:sz="4" w:space="0" w:color="auto"/>
              <w:bottom w:val="nil"/>
              <w:right w:val="single" w:sz="4" w:space="0" w:color="auto"/>
            </w:tcBorders>
            <w:shd w:val="clear" w:color="auto" w:fill="FFFFFF"/>
            <w:vAlign w:val="bottom"/>
          </w:tcPr>
          <w:p w14:paraId="615F5705" w14:textId="77777777" w:rsidR="002F40B6" w:rsidRPr="00AE23E4" w:rsidRDefault="002F40B6" w:rsidP="002F40B6">
            <w:pPr>
              <w:widowControl w:val="0"/>
              <w:suppressAutoHyphens w:val="0"/>
              <w:autoSpaceDN/>
              <w:spacing w:line="160" w:lineRule="exact"/>
              <w:jc w:val="center"/>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UZASADNIENIE</w:t>
            </w:r>
          </w:p>
        </w:tc>
      </w:tr>
      <w:tr w:rsidR="00AE23E4" w:rsidRPr="00AE23E4" w14:paraId="326F39C9" w14:textId="77777777" w:rsidTr="00347C61">
        <w:trPr>
          <w:trHeight w:hRule="exact" w:val="245"/>
        </w:trPr>
        <w:tc>
          <w:tcPr>
            <w:tcW w:w="1555" w:type="dxa"/>
            <w:gridSpan w:val="2"/>
            <w:tcBorders>
              <w:top w:val="single" w:sz="4" w:space="0" w:color="auto"/>
              <w:left w:val="single" w:sz="4" w:space="0" w:color="auto"/>
              <w:bottom w:val="nil"/>
              <w:right w:val="nil"/>
            </w:tcBorders>
            <w:shd w:val="clear" w:color="auto" w:fill="FFFFFF"/>
          </w:tcPr>
          <w:p w14:paraId="351C349C" w14:textId="77777777" w:rsidR="002F40B6" w:rsidRPr="00AE23E4" w:rsidRDefault="002F40B6" w:rsidP="002F40B6">
            <w:pPr>
              <w:widowControl w:val="0"/>
              <w:suppressAutoHyphens w:val="0"/>
              <w:autoSpaceDN/>
              <w:spacing w:line="160" w:lineRule="exact"/>
              <w:ind w:left="3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600</w:t>
            </w:r>
          </w:p>
        </w:tc>
        <w:tc>
          <w:tcPr>
            <w:tcW w:w="2693" w:type="dxa"/>
            <w:tcBorders>
              <w:top w:val="single" w:sz="4" w:space="0" w:color="auto"/>
              <w:left w:val="single" w:sz="4" w:space="0" w:color="auto"/>
              <w:bottom w:val="nil"/>
              <w:right w:val="nil"/>
            </w:tcBorders>
            <w:shd w:val="clear" w:color="auto" w:fill="FFFFFF"/>
          </w:tcPr>
          <w:p w14:paraId="161B02DE" w14:textId="77777777" w:rsidR="002F40B6" w:rsidRPr="00AE23E4" w:rsidRDefault="002F40B6" w:rsidP="002F40B6">
            <w:pPr>
              <w:widowControl w:val="0"/>
              <w:suppressAutoHyphens w:val="0"/>
              <w:autoSpaceDN/>
              <w:spacing w:line="160" w:lineRule="exact"/>
              <w:ind w:left="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Transport i łączność</w:t>
            </w:r>
          </w:p>
        </w:tc>
        <w:tc>
          <w:tcPr>
            <w:tcW w:w="992" w:type="dxa"/>
            <w:tcBorders>
              <w:top w:val="single" w:sz="4" w:space="0" w:color="auto"/>
              <w:left w:val="single" w:sz="4" w:space="0" w:color="auto"/>
              <w:bottom w:val="nil"/>
              <w:right w:val="nil"/>
            </w:tcBorders>
            <w:shd w:val="clear" w:color="auto" w:fill="FFFFFF"/>
          </w:tcPr>
          <w:p w14:paraId="2549A8FC"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2" w:type="dxa"/>
            <w:tcBorders>
              <w:top w:val="single" w:sz="4" w:space="0" w:color="auto"/>
              <w:left w:val="single" w:sz="4" w:space="0" w:color="auto"/>
              <w:bottom w:val="nil"/>
              <w:right w:val="nil"/>
            </w:tcBorders>
            <w:shd w:val="clear" w:color="auto" w:fill="FFFFFF"/>
          </w:tcPr>
          <w:p w14:paraId="15E49714"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3" w:type="dxa"/>
            <w:tcBorders>
              <w:top w:val="single" w:sz="4" w:space="0" w:color="auto"/>
              <w:left w:val="single" w:sz="4" w:space="0" w:color="auto"/>
              <w:bottom w:val="nil"/>
              <w:right w:val="nil"/>
            </w:tcBorders>
            <w:shd w:val="clear" w:color="auto" w:fill="FFFFFF"/>
          </w:tcPr>
          <w:p w14:paraId="7D849156"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1417" w:type="dxa"/>
            <w:tcBorders>
              <w:top w:val="single" w:sz="4" w:space="0" w:color="auto"/>
              <w:left w:val="single" w:sz="4" w:space="0" w:color="auto"/>
              <w:bottom w:val="nil"/>
              <w:right w:val="nil"/>
            </w:tcBorders>
            <w:shd w:val="clear" w:color="auto" w:fill="FFFFFF"/>
          </w:tcPr>
          <w:p w14:paraId="61C87D7C"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398" w:type="dxa"/>
            <w:tcBorders>
              <w:top w:val="single" w:sz="4" w:space="0" w:color="auto"/>
              <w:left w:val="single" w:sz="4" w:space="0" w:color="auto"/>
              <w:bottom w:val="nil"/>
              <w:right w:val="single" w:sz="4" w:space="0" w:color="auto"/>
            </w:tcBorders>
            <w:shd w:val="clear" w:color="auto" w:fill="FFFFFF"/>
          </w:tcPr>
          <w:p w14:paraId="6382F7F4"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12F1CBE3" w14:textId="77777777" w:rsidTr="00347C61">
        <w:trPr>
          <w:trHeight w:hRule="exact" w:val="302"/>
        </w:trPr>
        <w:tc>
          <w:tcPr>
            <w:tcW w:w="1555" w:type="dxa"/>
            <w:gridSpan w:val="2"/>
            <w:tcBorders>
              <w:top w:val="single" w:sz="4" w:space="0" w:color="auto"/>
              <w:left w:val="single" w:sz="4" w:space="0" w:color="auto"/>
              <w:bottom w:val="nil"/>
              <w:right w:val="nil"/>
            </w:tcBorders>
            <w:shd w:val="clear" w:color="auto" w:fill="FFFFFF"/>
          </w:tcPr>
          <w:p w14:paraId="7008AE4E" w14:textId="77777777" w:rsidR="002F40B6" w:rsidRPr="00AE23E4" w:rsidRDefault="002F40B6" w:rsidP="002F40B6">
            <w:pPr>
              <w:widowControl w:val="0"/>
              <w:suppressAutoHyphens w:val="0"/>
              <w:autoSpaceDN/>
              <w:spacing w:line="160" w:lineRule="exact"/>
              <w:ind w:left="60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60016</w:t>
            </w:r>
          </w:p>
        </w:tc>
        <w:tc>
          <w:tcPr>
            <w:tcW w:w="2693" w:type="dxa"/>
            <w:tcBorders>
              <w:top w:val="single" w:sz="4" w:space="0" w:color="auto"/>
              <w:left w:val="single" w:sz="4" w:space="0" w:color="auto"/>
              <w:bottom w:val="nil"/>
              <w:right w:val="nil"/>
            </w:tcBorders>
            <w:shd w:val="clear" w:color="auto" w:fill="FFFFFF"/>
          </w:tcPr>
          <w:p w14:paraId="1813E1D2" w14:textId="77777777" w:rsidR="002F40B6" w:rsidRPr="00AE23E4" w:rsidRDefault="002F40B6" w:rsidP="002F40B6">
            <w:pPr>
              <w:widowControl w:val="0"/>
              <w:suppressAutoHyphens w:val="0"/>
              <w:autoSpaceDN/>
              <w:spacing w:line="160" w:lineRule="exact"/>
              <w:ind w:left="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Drogi publiczne gminne</w:t>
            </w:r>
          </w:p>
        </w:tc>
        <w:tc>
          <w:tcPr>
            <w:tcW w:w="992" w:type="dxa"/>
            <w:tcBorders>
              <w:top w:val="single" w:sz="4" w:space="0" w:color="auto"/>
              <w:left w:val="single" w:sz="4" w:space="0" w:color="auto"/>
              <w:bottom w:val="nil"/>
              <w:right w:val="nil"/>
            </w:tcBorders>
            <w:shd w:val="clear" w:color="auto" w:fill="FFFFFF"/>
          </w:tcPr>
          <w:p w14:paraId="4DCAF5F4"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2" w:type="dxa"/>
            <w:tcBorders>
              <w:top w:val="single" w:sz="4" w:space="0" w:color="auto"/>
              <w:left w:val="single" w:sz="4" w:space="0" w:color="auto"/>
              <w:bottom w:val="nil"/>
              <w:right w:val="nil"/>
            </w:tcBorders>
            <w:shd w:val="clear" w:color="auto" w:fill="FFFFFF"/>
          </w:tcPr>
          <w:p w14:paraId="7E4A621C"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3" w:type="dxa"/>
            <w:tcBorders>
              <w:top w:val="single" w:sz="4" w:space="0" w:color="auto"/>
              <w:left w:val="single" w:sz="4" w:space="0" w:color="auto"/>
              <w:bottom w:val="nil"/>
              <w:right w:val="nil"/>
            </w:tcBorders>
            <w:shd w:val="clear" w:color="auto" w:fill="FFFFFF"/>
          </w:tcPr>
          <w:p w14:paraId="06A2CF86"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1417" w:type="dxa"/>
            <w:tcBorders>
              <w:top w:val="single" w:sz="4" w:space="0" w:color="auto"/>
              <w:left w:val="single" w:sz="4" w:space="0" w:color="auto"/>
              <w:bottom w:val="nil"/>
              <w:right w:val="nil"/>
            </w:tcBorders>
            <w:shd w:val="clear" w:color="auto" w:fill="FFFFFF"/>
          </w:tcPr>
          <w:p w14:paraId="2F000B31"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398" w:type="dxa"/>
            <w:tcBorders>
              <w:top w:val="single" w:sz="4" w:space="0" w:color="auto"/>
              <w:left w:val="single" w:sz="4" w:space="0" w:color="auto"/>
              <w:bottom w:val="nil"/>
              <w:right w:val="single" w:sz="4" w:space="0" w:color="auto"/>
            </w:tcBorders>
            <w:shd w:val="clear" w:color="auto" w:fill="FFFFFF"/>
          </w:tcPr>
          <w:p w14:paraId="2FBA2387"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78446148" w14:textId="77777777" w:rsidTr="00347C61">
        <w:trPr>
          <w:trHeight w:hRule="exact" w:val="778"/>
        </w:trPr>
        <w:tc>
          <w:tcPr>
            <w:tcW w:w="1555" w:type="dxa"/>
            <w:gridSpan w:val="2"/>
            <w:tcBorders>
              <w:top w:val="single" w:sz="4" w:space="0" w:color="auto"/>
              <w:left w:val="single" w:sz="4" w:space="0" w:color="auto"/>
              <w:bottom w:val="nil"/>
              <w:right w:val="nil"/>
            </w:tcBorders>
            <w:shd w:val="clear" w:color="auto" w:fill="FFFFFF"/>
          </w:tcPr>
          <w:p w14:paraId="61276EC6" w14:textId="77777777" w:rsidR="002F40B6" w:rsidRPr="00AE23E4" w:rsidRDefault="002F40B6" w:rsidP="002F40B6">
            <w:pPr>
              <w:widowControl w:val="0"/>
              <w:suppressAutoHyphens w:val="0"/>
              <w:autoSpaceDN/>
              <w:spacing w:line="160" w:lineRule="exact"/>
              <w:ind w:left="82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6050</w:t>
            </w:r>
          </w:p>
        </w:tc>
        <w:tc>
          <w:tcPr>
            <w:tcW w:w="2693" w:type="dxa"/>
            <w:tcBorders>
              <w:top w:val="single" w:sz="4" w:space="0" w:color="auto"/>
              <w:left w:val="single" w:sz="4" w:space="0" w:color="auto"/>
              <w:bottom w:val="nil"/>
              <w:right w:val="nil"/>
            </w:tcBorders>
            <w:shd w:val="clear" w:color="auto" w:fill="FFFFFF"/>
          </w:tcPr>
          <w:p w14:paraId="40D17B52" w14:textId="77777777" w:rsidR="002F40B6" w:rsidRPr="00AE23E4" w:rsidRDefault="002F40B6" w:rsidP="002F40B6">
            <w:pPr>
              <w:widowControl w:val="0"/>
              <w:suppressAutoHyphens w:val="0"/>
              <w:autoSpaceDN/>
              <w:spacing w:line="230" w:lineRule="exact"/>
              <w:ind w:left="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inwestycyjne jednostek budżetowych</w:t>
            </w:r>
          </w:p>
        </w:tc>
        <w:tc>
          <w:tcPr>
            <w:tcW w:w="992" w:type="dxa"/>
            <w:tcBorders>
              <w:top w:val="single" w:sz="4" w:space="0" w:color="auto"/>
              <w:left w:val="single" w:sz="4" w:space="0" w:color="auto"/>
              <w:bottom w:val="nil"/>
              <w:right w:val="nil"/>
            </w:tcBorders>
            <w:shd w:val="clear" w:color="auto" w:fill="FFFFFF"/>
          </w:tcPr>
          <w:p w14:paraId="3F74C704"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2" w:type="dxa"/>
            <w:tcBorders>
              <w:top w:val="single" w:sz="4" w:space="0" w:color="auto"/>
              <w:left w:val="single" w:sz="4" w:space="0" w:color="auto"/>
              <w:bottom w:val="nil"/>
              <w:right w:val="nil"/>
            </w:tcBorders>
            <w:shd w:val="clear" w:color="auto" w:fill="FFFFFF"/>
          </w:tcPr>
          <w:p w14:paraId="7E03B034"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3" w:type="dxa"/>
            <w:tcBorders>
              <w:top w:val="single" w:sz="4" w:space="0" w:color="auto"/>
              <w:left w:val="single" w:sz="4" w:space="0" w:color="auto"/>
              <w:bottom w:val="nil"/>
              <w:right w:val="nil"/>
            </w:tcBorders>
            <w:shd w:val="clear" w:color="auto" w:fill="FFFFFF"/>
          </w:tcPr>
          <w:p w14:paraId="6E8BAD3B"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1417" w:type="dxa"/>
            <w:tcBorders>
              <w:top w:val="single" w:sz="4" w:space="0" w:color="auto"/>
              <w:left w:val="single" w:sz="4" w:space="0" w:color="auto"/>
              <w:bottom w:val="nil"/>
              <w:right w:val="nil"/>
            </w:tcBorders>
            <w:shd w:val="clear" w:color="auto" w:fill="FFFFFF"/>
          </w:tcPr>
          <w:p w14:paraId="7F819176"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398" w:type="dxa"/>
            <w:tcBorders>
              <w:top w:val="single" w:sz="4" w:space="0" w:color="auto"/>
              <w:left w:val="single" w:sz="4" w:space="0" w:color="auto"/>
              <w:bottom w:val="nil"/>
              <w:right w:val="single" w:sz="4" w:space="0" w:color="auto"/>
            </w:tcBorders>
            <w:shd w:val="clear" w:color="auto" w:fill="FFFFFF"/>
          </w:tcPr>
          <w:p w14:paraId="28B664C3"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423FA54C" w14:textId="77777777" w:rsidTr="00347C61">
        <w:trPr>
          <w:trHeight w:hRule="exact" w:val="1584"/>
        </w:trPr>
        <w:tc>
          <w:tcPr>
            <w:tcW w:w="1555" w:type="dxa"/>
            <w:gridSpan w:val="2"/>
            <w:tcBorders>
              <w:top w:val="single" w:sz="4" w:space="0" w:color="auto"/>
              <w:left w:val="single" w:sz="4" w:space="0" w:color="auto"/>
              <w:bottom w:val="nil"/>
              <w:right w:val="nil"/>
            </w:tcBorders>
            <w:shd w:val="clear" w:color="auto" w:fill="FFFFFF"/>
          </w:tcPr>
          <w:p w14:paraId="7254FC31" w14:textId="77777777" w:rsidR="002F40B6" w:rsidRPr="00AE23E4" w:rsidRDefault="002F40B6" w:rsidP="002F40B6">
            <w:pPr>
              <w:widowControl w:val="0"/>
              <w:suppressAutoHyphens w:val="0"/>
              <w:autoSpaceDN/>
              <w:spacing w:line="160" w:lineRule="exact"/>
              <w:ind w:right="2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IBI-WPF-2009-0066</w:t>
            </w:r>
          </w:p>
        </w:tc>
        <w:tc>
          <w:tcPr>
            <w:tcW w:w="2693" w:type="dxa"/>
            <w:tcBorders>
              <w:top w:val="single" w:sz="4" w:space="0" w:color="auto"/>
              <w:left w:val="single" w:sz="4" w:space="0" w:color="auto"/>
              <w:bottom w:val="nil"/>
              <w:right w:val="nil"/>
            </w:tcBorders>
            <w:shd w:val="clear" w:color="auto" w:fill="FFFFFF"/>
            <w:vAlign w:val="bottom"/>
          </w:tcPr>
          <w:p w14:paraId="7BB45E36" w14:textId="5EF0A6EF" w:rsidR="002F40B6" w:rsidRPr="00AE23E4" w:rsidRDefault="002F40B6" w:rsidP="004B567B">
            <w:pPr>
              <w:widowControl w:val="0"/>
              <w:suppressAutoHyphens w:val="0"/>
              <w:autoSpaceDN/>
              <w:spacing w:line="230" w:lineRule="exact"/>
              <w:ind w:left="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 xml:space="preserve">Budowa pełnego uzbrojenia we wsi Złotkowo - ul Lipowa, Złota, </w:t>
            </w:r>
            <w:proofErr w:type="spellStart"/>
            <w:r w:rsidRPr="00AE23E4">
              <w:rPr>
                <w:rFonts w:ascii="Times New Roman" w:eastAsia="Times New Roman" w:hAnsi="Times New Roman" w:cs="Times New Roman"/>
                <w:kern w:val="0"/>
                <w:sz w:val="16"/>
                <w:szCs w:val="16"/>
                <w:lang w:eastAsia="pl-PL" w:bidi="ar-SA"/>
              </w:rPr>
              <w:t>Gogulcowa</w:t>
            </w:r>
            <w:proofErr w:type="spellEnd"/>
            <w:r w:rsidRPr="00AE23E4">
              <w:rPr>
                <w:rFonts w:ascii="Times New Roman" w:eastAsia="Times New Roman" w:hAnsi="Times New Roman" w:cs="Times New Roman"/>
                <w:kern w:val="0"/>
                <w:sz w:val="16"/>
                <w:szCs w:val="16"/>
                <w:lang w:eastAsia="pl-PL" w:bidi="ar-SA"/>
              </w:rPr>
              <w:t>,</w:t>
            </w:r>
            <w:r w:rsidR="004B567B" w:rsidRPr="00AE23E4">
              <w:rPr>
                <w:rFonts w:ascii="Times New Roman" w:eastAsia="Times New Roman" w:hAnsi="Times New Roman" w:cs="Times New Roman"/>
                <w:kern w:val="0"/>
                <w:sz w:val="16"/>
                <w:szCs w:val="16"/>
                <w:lang w:eastAsia="pl-PL" w:bidi="ar-SA"/>
              </w:rPr>
              <w:t xml:space="preserve"> </w:t>
            </w:r>
            <w:r w:rsidRPr="00AE23E4">
              <w:rPr>
                <w:rFonts w:ascii="Times New Roman" w:eastAsia="Times New Roman" w:hAnsi="Times New Roman" w:cs="Times New Roman"/>
                <w:kern w:val="0"/>
                <w:sz w:val="16"/>
                <w:szCs w:val="16"/>
                <w:lang w:eastAsia="pl-PL" w:bidi="ar-SA"/>
              </w:rPr>
              <w:t>Srebrna, Platynowa, Irydowa, Miedziana, Rzepakowa, Słonecznikowa,</w:t>
            </w:r>
          </w:p>
          <w:p w14:paraId="518F45D6" w14:textId="7E8FB402" w:rsidR="002F40B6" w:rsidRPr="00AE23E4" w:rsidRDefault="002F40B6" w:rsidP="002F40B6">
            <w:pPr>
              <w:widowControl w:val="0"/>
              <w:suppressAutoHyphens w:val="0"/>
              <w:autoSpaceDN/>
              <w:spacing w:line="230" w:lineRule="exact"/>
              <w:ind w:left="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Sobocka oraz uzbra</w:t>
            </w:r>
            <w:r w:rsidR="007E1B6C" w:rsidRPr="00AE23E4">
              <w:rPr>
                <w:rFonts w:ascii="Times New Roman" w:eastAsia="Times New Roman" w:hAnsi="Times New Roman" w:cs="Times New Roman"/>
                <w:kern w:val="0"/>
                <w:sz w:val="16"/>
                <w:szCs w:val="16"/>
                <w:lang w:eastAsia="pl-PL" w:bidi="ar-SA"/>
              </w:rPr>
              <w:t>j</w:t>
            </w:r>
            <w:r w:rsidRPr="00AE23E4">
              <w:rPr>
                <w:rFonts w:ascii="Times New Roman" w:eastAsia="Times New Roman" w:hAnsi="Times New Roman" w:cs="Times New Roman"/>
                <w:kern w:val="0"/>
                <w:sz w:val="16"/>
                <w:szCs w:val="16"/>
                <w:lang w:eastAsia="pl-PL" w:bidi="ar-SA"/>
              </w:rPr>
              <w:t>anie terenów</w:t>
            </w:r>
          </w:p>
        </w:tc>
        <w:tc>
          <w:tcPr>
            <w:tcW w:w="992" w:type="dxa"/>
            <w:tcBorders>
              <w:top w:val="single" w:sz="4" w:space="0" w:color="auto"/>
              <w:left w:val="single" w:sz="4" w:space="0" w:color="auto"/>
              <w:bottom w:val="nil"/>
              <w:right w:val="nil"/>
            </w:tcBorders>
            <w:shd w:val="clear" w:color="auto" w:fill="FFFFFF"/>
          </w:tcPr>
          <w:p w14:paraId="00770547" w14:textId="77777777" w:rsidR="002F40B6" w:rsidRPr="00AE23E4" w:rsidRDefault="002F40B6" w:rsidP="002F40B6">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2 403 373,99</w:t>
            </w:r>
          </w:p>
        </w:tc>
        <w:tc>
          <w:tcPr>
            <w:tcW w:w="992" w:type="dxa"/>
            <w:tcBorders>
              <w:top w:val="single" w:sz="4" w:space="0" w:color="auto"/>
              <w:left w:val="single" w:sz="4" w:space="0" w:color="auto"/>
              <w:bottom w:val="nil"/>
              <w:right w:val="nil"/>
            </w:tcBorders>
            <w:shd w:val="clear" w:color="auto" w:fill="FFFFFF"/>
          </w:tcPr>
          <w:p w14:paraId="711222CC" w14:textId="77777777" w:rsidR="002F40B6" w:rsidRPr="00AE23E4" w:rsidRDefault="002F40B6" w:rsidP="002F40B6">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993" w:type="dxa"/>
            <w:tcBorders>
              <w:top w:val="single" w:sz="4" w:space="0" w:color="auto"/>
              <w:left w:val="single" w:sz="4" w:space="0" w:color="auto"/>
              <w:bottom w:val="nil"/>
              <w:right w:val="nil"/>
            </w:tcBorders>
            <w:shd w:val="clear" w:color="auto" w:fill="FFFFFF"/>
          </w:tcPr>
          <w:p w14:paraId="5FCDDA2E" w14:textId="77777777" w:rsidR="002F40B6" w:rsidRPr="00AE23E4" w:rsidRDefault="002F40B6" w:rsidP="002F40B6">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20 922,47</w:t>
            </w:r>
          </w:p>
        </w:tc>
        <w:tc>
          <w:tcPr>
            <w:tcW w:w="1417" w:type="dxa"/>
            <w:tcBorders>
              <w:top w:val="single" w:sz="4" w:space="0" w:color="auto"/>
              <w:left w:val="single" w:sz="4" w:space="0" w:color="auto"/>
              <w:bottom w:val="nil"/>
              <w:right w:val="nil"/>
            </w:tcBorders>
            <w:shd w:val="clear" w:color="auto" w:fill="FFFFFF"/>
          </w:tcPr>
          <w:p w14:paraId="7737F5A4" w14:textId="77777777" w:rsidR="002F40B6" w:rsidRPr="00AE23E4" w:rsidRDefault="002F40B6" w:rsidP="002F40B6">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2 382 451,52</w:t>
            </w:r>
          </w:p>
        </w:tc>
        <w:tc>
          <w:tcPr>
            <w:tcW w:w="2398" w:type="dxa"/>
            <w:tcBorders>
              <w:top w:val="single" w:sz="4" w:space="0" w:color="auto"/>
              <w:left w:val="single" w:sz="4" w:space="0" w:color="auto"/>
              <w:bottom w:val="nil"/>
              <w:right w:val="single" w:sz="4" w:space="0" w:color="auto"/>
            </w:tcBorders>
            <w:shd w:val="clear" w:color="auto" w:fill="FFFFFF"/>
            <w:vAlign w:val="bottom"/>
          </w:tcPr>
          <w:p w14:paraId="38D79A1A" w14:textId="77777777" w:rsidR="002F40B6" w:rsidRPr="00AE23E4" w:rsidRDefault="002F40B6" w:rsidP="002F40B6">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zmniejszenie z przeznaczeniem na zakup rowerów w ramach projektu "Budowa ścieżki rowerowej przy ul. Łagiewnickiej w m. Złotniki"</w:t>
            </w:r>
          </w:p>
        </w:tc>
      </w:tr>
      <w:tr w:rsidR="00AE23E4" w:rsidRPr="00AE23E4" w14:paraId="15003BAF" w14:textId="77777777" w:rsidTr="00347C61">
        <w:trPr>
          <w:trHeight w:hRule="exact" w:val="994"/>
        </w:trPr>
        <w:tc>
          <w:tcPr>
            <w:tcW w:w="1555" w:type="dxa"/>
            <w:gridSpan w:val="2"/>
            <w:tcBorders>
              <w:top w:val="single" w:sz="4" w:space="0" w:color="auto"/>
              <w:left w:val="single" w:sz="4" w:space="0" w:color="auto"/>
              <w:bottom w:val="nil"/>
              <w:right w:val="nil"/>
            </w:tcBorders>
            <w:shd w:val="clear" w:color="auto" w:fill="FFFFFF"/>
          </w:tcPr>
          <w:p w14:paraId="1EB523E3" w14:textId="77777777" w:rsidR="002F40B6" w:rsidRPr="00AE23E4" w:rsidRDefault="002F40B6" w:rsidP="002F40B6">
            <w:pPr>
              <w:widowControl w:val="0"/>
              <w:suppressAutoHyphens w:val="0"/>
              <w:autoSpaceDN/>
              <w:spacing w:line="160" w:lineRule="exact"/>
              <w:ind w:right="2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IBI-WPF-2017-0007</w:t>
            </w:r>
          </w:p>
        </w:tc>
        <w:tc>
          <w:tcPr>
            <w:tcW w:w="2693" w:type="dxa"/>
            <w:tcBorders>
              <w:top w:val="single" w:sz="4" w:space="0" w:color="auto"/>
              <w:left w:val="single" w:sz="4" w:space="0" w:color="auto"/>
              <w:bottom w:val="nil"/>
              <w:right w:val="nil"/>
            </w:tcBorders>
            <w:shd w:val="clear" w:color="auto" w:fill="FFFFFF"/>
          </w:tcPr>
          <w:p w14:paraId="5E19C47A" w14:textId="77777777" w:rsidR="004B567B" w:rsidRPr="00AE23E4" w:rsidRDefault="002F40B6" w:rsidP="002F40B6">
            <w:pPr>
              <w:widowControl w:val="0"/>
              <w:suppressAutoHyphens w:val="0"/>
              <w:autoSpaceDN/>
              <w:spacing w:line="226" w:lineRule="exact"/>
              <w:ind w:left="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Rewitalizacja stacji kolejowych na trasie 354 Poznań-Pi</w:t>
            </w:r>
            <w:r w:rsidR="004B567B" w:rsidRPr="00AE23E4">
              <w:rPr>
                <w:rFonts w:ascii="Times New Roman" w:eastAsia="Times New Roman" w:hAnsi="Times New Roman" w:cs="Times New Roman"/>
                <w:kern w:val="0"/>
                <w:sz w:val="16"/>
                <w:szCs w:val="16"/>
                <w:lang w:eastAsia="pl-PL" w:bidi="ar-SA"/>
              </w:rPr>
              <w:t>ł</w:t>
            </w:r>
            <w:r w:rsidRPr="00AE23E4">
              <w:rPr>
                <w:rFonts w:ascii="Times New Roman" w:eastAsia="Times New Roman" w:hAnsi="Times New Roman" w:cs="Times New Roman"/>
                <w:kern w:val="0"/>
                <w:sz w:val="16"/>
                <w:szCs w:val="16"/>
                <w:lang w:eastAsia="pl-PL" w:bidi="ar-SA"/>
              </w:rPr>
              <w:t xml:space="preserve">a wraz z węzłami przesiadkowymi w m. Golęczewo, </w:t>
            </w:r>
          </w:p>
          <w:p w14:paraId="262E75B0" w14:textId="1D9360A7" w:rsidR="002F40B6" w:rsidRPr="00AE23E4" w:rsidRDefault="002F40B6" w:rsidP="002F40B6">
            <w:pPr>
              <w:widowControl w:val="0"/>
              <w:suppressAutoHyphens w:val="0"/>
              <w:autoSpaceDN/>
              <w:spacing w:line="226" w:lineRule="exact"/>
              <w:ind w:left="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Ch</w:t>
            </w:r>
            <w:r w:rsidR="004B567B" w:rsidRPr="00AE23E4">
              <w:rPr>
                <w:rFonts w:ascii="Times New Roman" w:eastAsia="Times New Roman" w:hAnsi="Times New Roman" w:cs="Times New Roman"/>
                <w:kern w:val="0"/>
                <w:sz w:val="16"/>
                <w:szCs w:val="16"/>
                <w:lang w:eastAsia="pl-PL" w:bidi="ar-SA"/>
              </w:rPr>
              <w:t>l</w:t>
            </w:r>
            <w:r w:rsidRPr="00AE23E4">
              <w:rPr>
                <w:rFonts w:ascii="Times New Roman" w:eastAsia="Times New Roman" w:hAnsi="Times New Roman" w:cs="Times New Roman"/>
                <w:kern w:val="0"/>
                <w:sz w:val="16"/>
                <w:szCs w:val="16"/>
                <w:lang w:eastAsia="pl-PL" w:bidi="ar-SA"/>
              </w:rPr>
              <w:t>udowo</w:t>
            </w:r>
          </w:p>
        </w:tc>
        <w:tc>
          <w:tcPr>
            <w:tcW w:w="992" w:type="dxa"/>
            <w:tcBorders>
              <w:top w:val="single" w:sz="4" w:space="0" w:color="auto"/>
              <w:left w:val="single" w:sz="4" w:space="0" w:color="auto"/>
              <w:bottom w:val="nil"/>
              <w:right w:val="nil"/>
            </w:tcBorders>
            <w:shd w:val="clear" w:color="auto" w:fill="FFFFFF"/>
          </w:tcPr>
          <w:p w14:paraId="5F659995" w14:textId="77777777" w:rsidR="002F40B6" w:rsidRPr="00AE23E4" w:rsidRDefault="002F40B6" w:rsidP="002F40B6">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2 980 747,96</w:t>
            </w:r>
          </w:p>
        </w:tc>
        <w:tc>
          <w:tcPr>
            <w:tcW w:w="992" w:type="dxa"/>
            <w:tcBorders>
              <w:top w:val="single" w:sz="4" w:space="0" w:color="auto"/>
              <w:left w:val="single" w:sz="4" w:space="0" w:color="auto"/>
              <w:bottom w:val="nil"/>
              <w:right w:val="nil"/>
            </w:tcBorders>
            <w:shd w:val="clear" w:color="auto" w:fill="FFFFFF"/>
          </w:tcPr>
          <w:p w14:paraId="57C1CF41" w14:textId="77777777" w:rsidR="002F40B6" w:rsidRPr="00AE23E4" w:rsidRDefault="002F40B6" w:rsidP="002F40B6">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1 950 000,00</w:t>
            </w:r>
          </w:p>
        </w:tc>
        <w:tc>
          <w:tcPr>
            <w:tcW w:w="993" w:type="dxa"/>
            <w:tcBorders>
              <w:top w:val="single" w:sz="4" w:space="0" w:color="auto"/>
              <w:left w:val="single" w:sz="4" w:space="0" w:color="auto"/>
              <w:bottom w:val="nil"/>
              <w:right w:val="nil"/>
            </w:tcBorders>
            <w:shd w:val="clear" w:color="auto" w:fill="FFFFFF"/>
          </w:tcPr>
          <w:p w14:paraId="4138E08E" w14:textId="77777777" w:rsidR="002F40B6" w:rsidRPr="00AE23E4" w:rsidRDefault="002F40B6" w:rsidP="002F40B6">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417" w:type="dxa"/>
            <w:tcBorders>
              <w:top w:val="single" w:sz="4" w:space="0" w:color="auto"/>
              <w:left w:val="single" w:sz="4" w:space="0" w:color="auto"/>
              <w:bottom w:val="nil"/>
              <w:right w:val="nil"/>
            </w:tcBorders>
            <w:shd w:val="clear" w:color="auto" w:fill="FFFFFF"/>
          </w:tcPr>
          <w:p w14:paraId="3E0B8FA9" w14:textId="77777777" w:rsidR="002F40B6" w:rsidRPr="00AE23E4" w:rsidRDefault="002F40B6" w:rsidP="002F40B6">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4 930 747,96</w:t>
            </w:r>
          </w:p>
        </w:tc>
        <w:tc>
          <w:tcPr>
            <w:tcW w:w="2398" w:type="dxa"/>
            <w:tcBorders>
              <w:top w:val="single" w:sz="4" w:space="0" w:color="auto"/>
              <w:left w:val="single" w:sz="4" w:space="0" w:color="auto"/>
              <w:bottom w:val="nil"/>
              <w:right w:val="single" w:sz="4" w:space="0" w:color="auto"/>
            </w:tcBorders>
            <w:shd w:val="clear" w:color="auto" w:fill="FFFFFF"/>
            <w:vAlign w:val="bottom"/>
          </w:tcPr>
          <w:p w14:paraId="5C932BB2" w14:textId="77777777" w:rsidR="002F40B6" w:rsidRPr="00AE23E4" w:rsidRDefault="002F40B6" w:rsidP="002F40B6">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szacowane rozliczenie powykonawcze i rozliczenie końcowe</w:t>
            </w:r>
          </w:p>
        </w:tc>
      </w:tr>
      <w:tr w:rsidR="00AE23E4" w:rsidRPr="00AE23E4" w14:paraId="1709E6B7" w14:textId="77777777" w:rsidTr="00347C61">
        <w:trPr>
          <w:trHeight w:hRule="exact" w:val="1345"/>
        </w:trPr>
        <w:tc>
          <w:tcPr>
            <w:tcW w:w="1555" w:type="dxa"/>
            <w:gridSpan w:val="2"/>
            <w:tcBorders>
              <w:top w:val="single" w:sz="4" w:space="0" w:color="auto"/>
              <w:left w:val="single" w:sz="4" w:space="0" w:color="auto"/>
              <w:bottom w:val="nil"/>
              <w:right w:val="nil"/>
            </w:tcBorders>
            <w:shd w:val="clear" w:color="auto" w:fill="FFFFFF"/>
          </w:tcPr>
          <w:p w14:paraId="44FE7141" w14:textId="77777777" w:rsidR="002F40B6" w:rsidRPr="00AE23E4" w:rsidRDefault="002F40B6" w:rsidP="002F40B6">
            <w:pPr>
              <w:widowControl w:val="0"/>
              <w:suppressAutoHyphens w:val="0"/>
              <w:autoSpaceDN/>
              <w:spacing w:line="160" w:lineRule="exact"/>
              <w:ind w:right="2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IBI-WPF-2019-0001</w:t>
            </w:r>
          </w:p>
        </w:tc>
        <w:tc>
          <w:tcPr>
            <w:tcW w:w="2693" w:type="dxa"/>
            <w:tcBorders>
              <w:top w:val="single" w:sz="4" w:space="0" w:color="auto"/>
              <w:left w:val="single" w:sz="4" w:space="0" w:color="auto"/>
              <w:bottom w:val="nil"/>
              <w:right w:val="nil"/>
            </w:tcBorders>
            <w:shd w:val="clear" w:color="auto" w:fill="FFFFFF"/>
          </w:tcPr>
          <w:p w14:paraId="704BABCB" w14:textId="77777777" w:rsidR="002F40B6" w:rsidRPr="00AE23E4" w:rsidRDefault="002F40B6" w:rsidP="002F40B6">
            <w:pPr>
              <w:widowControl w:val="0"/>
              <w:suppressAutoHyphens w:val="0"/>
              <w:autoSpaceDN/>
              <w:spacing w:line="226" w:lineRule="exact"/>
              <w:ind w:left="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Suchy Las - przebudowa skrzyżowania ul. Obornickiej z ul. Młodzieżową</w:t>
            </w:r>
          </w:p>
        </w:tc>
        <w:tc>
          <w:tcPr>
            <w:tcW w:w="992" w:type="dxa"/>
            <w:tcBorders>
              <w:top w:val="single" w:sz="4" w:space="0" w:color="auto"/>
              <w:left w:val="single" w:sz="4" w:space="0" w:color="auto"/>
              <w:bottom w:val="nil"/>
              <w:right w:val="nil"/>
            </w:tcBorders>
            <w:shd w:val="clear" w:color="auto" w:fill="FFFFFF"/>
          </w:tcPr>
          <w:p w14:paraId="220A7B24" w14:textId="77777777" w:rsidR="002F40B6" w:rsidRPr="00AE23E4" w:rsidRDefault="002F40B6" w:rsidP="002F40B6">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2 800 000,00</w:t>
            </w:r>
          </w:p>
        </w:tc>
        <w:tc>
          <w:tcPr>
            <w:tcW w:w="992" w:type="dxa"/>
            <w:tcBorders>
              <w:top w:val="single" w:sz="4" w:space="0" w:color="auto"/>
              <w:left w:val="single" w:sz="4" w:space="0" w:color="auto"/>
              <w:bottom w:val="nil"/>
              <w:right w:val="nil"/>
            </w:tcBorders>
            <w:shd w:val="clear" w:color="auto" w:fill="FFFFFF"/>
          </w:tcPr>
          <w:p w14:paraId="0722D93E" w14:textId="77777777" w:rsidR="002F40B6" w:rsidRPr="00AE23E4" w:rsidRDefault="002F40B6" w:rsidP="002F40B6">
            <w:pPr>
              <w:widowControl w:val="0"/>
              <w:suppressAutoHyphens w:val="0"/>
              <w:autoSpaceDN/>
              <w:spacing w:line="160" w:lineRule="exact"/>
              <w:ind w:right="8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103 000,00</w:t>
            </w:r>
          </w:p>
        </w:tc>
        <w:tc>
          <w:tcPr>
            <w:tcW w:w="993" w:type="dxa"/>
            <w:tcBorders>
              <w:top w:val="single" w:sz="4" w:space="0" w:color="auto"/>
              <w:left w:val="single" w:sz="4" w:space="0" w:color="auto"/>
              <w:bottom w:val="nil"/>
              <w:right w:val="nil"/>
            </w:tcBorders>
            <w:shd w:val="clear" w:color="auto" w:fill="FFFFFF"/>
          </w:tcPr>
          <w:p w14:paraId="5EF4C5BC" w14:textId="77777777" w:rsidR="002F40B6" w:rsidRPr="00AE23E4" w:rsidRDefault="002F40B6" w:rsidP="002F40B6">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417" w:type="dxa"/>
            <w:tcBorders>
              <w:top w:val="single" w:sz="4" w:space="0" w:color="auto"/>
              <w:left w:val="single" w:sz="4" w:space="0" w:color="auto"/>
              <w:bottom w:val="nil"/>
              <w:right w:val="nil"/>
            </w:tcBorders>
            <w:shd w:val="clear" w:color="auto" w:fill="FFFFFF"/>
          </w:tcPr>
          <w:p w14:paraId="6F52AF8F" w14:textId="77777777" w:rsidR="002F40B6" w:rsidRPr="00AE23E4" w:rsidRDefault="002F40B6" w:rsidP="002F40B6">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2 903 000,00</w:t>
            </w:r>
          </w:p>
        </w:tc>
        <w:tc>
          <w:tcPr>
            <w:tcW w:w="2398" w:type="dxa"/>
            <w:tcBorders>
              <w:top w:val="single" w:sz="4" w:space="0" w:color="auto"/>
              <w:left w:val="single" w:sz="4" w:space="0" w:color="auto"/>
              <w:bottom w:val="nil"/>
              <w:right w:val="single" w:sz="4" w:space="0" w:color="auto"/>
            </w:tcBorders>
            <w:shd w:val="clear" w:color="auto" w:fill="FFFFFF"/>
            <w:vAlign w:val="bottom"/>
          </w:tcPr>
          <w:p w14:paraId="5226013A" w14:textId="06FAA362" w:rsidR="002F40B6" w:rsidRPr="00AE23E4" w:rsidRDefault="002F40B6" w:rsidP="002F40B6">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roboty dodatkowe</w:t>
            </w:r>
            <w:r w:rsidR="002E168B" w:rsidRPr="00AE23E4">
              <w:rPr>
                <w:rFonts w:ascii="Times New Roman" w:eastAsia="Times New Roman" w:hAnsi="Times New Roman" w:cs="Times New Roman"/>
                <w:b/>
                <w:bCs/>
                <w:kern w:val="0"/>
                <w:sz w:val="16"/>
                <w:szCs w:val="16"/>
                <w:lang w:eastAsia="pl-PL" w:bidi="ar-SA"/>
              </w:rPr>
              <w:t xml:space="preserve"> </w:t>
            </w:r>
            <w:r w:rsidRPr="00AE23E4">
              <w:rPr>
                <w:rFonts w:ascii="Times New Roman" w:eastAsia="Times New Roman" w:hAnsi="Times New Roman" w:cs="Times New Roman"/>
                <w:b/>
                <w:bCs/>
                <w:kern w:val="0"/>
                <w:sz w:val="16"/>
                <w:szCs w:val="16"/>
                <w:lang w:eastAsia="pl-PL" w:bidi="ar-SA"/>
              </w:rPr>
              <w:t>- zakup tablicy informacyjne w kwocie 3 tys. zł, pozostała kwota zakres elektryczny, rozliczenie powykonawcze - ilości obmiarowe faktycznie zrealizowanych robót.</w:t>
            </w:r>
          </w:p>
        </w:tc>
      </w:tr>
      <w:tr w:rsidR="00AE23E4" w:rsidRPr="00AE23E4" w14:paraId="1C2824E7" w14:textId="77777777" w:rsidTr="00E027FA">
        <w:trPr>
          <w:trHeight w:hRule="exact" w:val="1845"/>
        </w:trPr>
        <w:tc>
          <w:tcPr>
            <w:tcW w:w="31" w:type="dxa"/>
            <w:tcBorders>
              <w:top w:val="single" w:sz="4" w:space="0" w:color="auto"/>
              <w:left w:val="single" w:sz="4" w:space="0" w:color="auto"/>
              <w:bottom w:val="single" w:sz="4" w:space="0" w:color="auto"/>
            </w:tcBorders>
            <w:shd w:val="clear" w:color="auto" w:fill="FFFFFF"/>
          </w:tcPr>
          <w:p w14:paraId="71E4A962"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1524" w:type="dxa"/>
            <w:tcBorders>
              <w:top w:val="single" w:sz="4" w:space="0" w:color="auto"/>
              <w:right w:val="nil"/>
            </w:tcBorders>
            <w:shd w:val="clear" w:color="auto" w:fill="FFFFFF"/>
            <w:vAlign w:val="bottom"/>
          </w:tcPr>
          <w:p w14:paraId="6C430990" w14:textId="77777777" w:rsidR="002F40B6" w:rsidRPr="00AE23E4" w:rsidRDefault="002F40B6" w:rsidP="002F40B6">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IBI-WPF-2020-0007</w:t>
            </w:r>
          </w:p>
        </w:tc>
        <w:tc>
          <w:tcPr>
            <w:tcW w:w="2693" w:type="dxa"/>
            <w:tcBorders>
              <w:top w:val="single" w:sz="4" w:space="0" w:color="auto"/>
              <w:left w:val="single" w:sz="4" w:space="0" w:color="auto"/>
              <w:right w:val="nil"/>
            </w:tcBorders>
            <w:shd w:val="clear" w:color="auto" w:fill="FFFFFF"/>
            <w:vAlign w:val="center"/>
          </w:tcPr>
          <w:p w14:paraId="62D2C7FB" w14:textId="77777777" w:rsidR="002F40B6" w:rsidRPr="00AE23E4" w:rsidRDefault="002F40B6" w:rsidP="002F40B6">
            <w:pPr>
              <w:widowControl w:val="0"/>
              <w:suppressAutoHyphens w:val="0"/>
              <w:autoSpaceDN/>
              <w:spacing w:line="221" w:lineRule="exact"/>
              <w:ind w:left="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Rozbudowa powiązań rowerowych ulicy Szkółkarskiej i Stefańskiego w Suchym Lesie, polegająca na budowie ścieżek rowerowych wraz z infrastrukturą towarzyszącą</w:t>
            </w:r>
          </w:p>
        </w:tc>
        <w:tc>
          <w:tcPr>
            <w:tcW w:w="992" w:type="dxa"/>
            <w:tcBorders>
              <w:top w:val="single" w:sz="4" w:space="0" w:color="auto"/>
              <w:left w:val="single" w:sz="4" w:space="0" w:color="auto"/>
              <w:right w:val="nil"/>
            </w:tcBorders>
            <w:shd w:val="clear" w:color="auto" w:fill="FFFFFF"/>
          </w:tcPr>
          <w:p w14:paraId="4B4ECCF6" w14:textId="77777777" w:rsidR="002F40B6" w:rsidRPr="00AE23E4" w:rsidRDefault="002F40B6" w:rsidP="002F40B6">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1 000 000.00</w:t>
            </w:r>
          </w:p>
        </w:tc>
        <w:tc>
          <w:tcPr>
            <w:tcW w:w="992" w:type="dxa"/>
            <w:tcBorders>
              <w:top w:val="single" w:sz="4" w:space="0" w:color="auto"/>
              <w:left w:val="single" w:sz="4" w:space="0" w:color="auto"/>
              <w:right w:val="nil"/>
            </w:tcBorders>
            <w:shd w:val="clear" w:color="auto" w:fill="FFFFFF"/>
          </w:tcPr>
          <w:p w14:paraId="2919DEF9"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3" w:type="dxa"/>
            <w:tcBorders>
              <w:top w:val="single" w:sz="4" w:space="0" w:color="auto"/>
              <w:left w:val="single" w:sz="4" w:space="0" w:color="auto"/>
              <w:right w:val="nil"/>
            </w:tcBorders>
            <w:shd w:val="clear" w:color="auto" w:fill="FFFFFF"/>
          </w:tcPr>
          <w:p w14:paraId="608BB59F"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1417" w:type="dxa"/>
            <w:tcBorders>
              <w:top w:val="single" w:sz="4" w:space="0" w:color="auto"/>
              <w:left w:val="single" w:sz="4" w:space="0" w:color="auto"/>
              <w:right w:val="nil"/>
            </w:tcBorders>
            <w:shd w:val="clear" w:color="auto" w:fill="FFFFFF"/>
          </w:tcPr>
          <w:p w14:paraId="6AC37352" w14:textId="77777777" w:rsidR="002F40B6" w:rsidRPr="00AE23E4" w:rsidRDefault="002F40B6" w:rsidP="002F40B6">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398" w:type="dxa"/>
            <w:tcBorders>
              <w:top w:val="single" w:sz="4" w:space="0" w:color="auto"/>
              <w:left w:val="single" w:sz="4" w:space="0" w:color="auto"/>
              <w:right w:val="single" w:sz="4" w:space="0" w:color="auto"/>
            </w:tcBorders>
            <w:shd w:val="clear" w:color="auto" w:fill="FFFFFF"/>
            <w:vAlign w:val="bottom"/>
          </w:tcPr>
          <w:p w14:paraId="672BF378" w14:textId="46B41CFA" w:rsidR="002F40B6" w:rsidRPr="00AE23E4" w:rsidRDefault="002F40B6" w:rsidP="002F40B6">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konieczność zwiększenia środków na rok 2021, w związku z postępowaniem przetargowym, otwarcie ofert z dnia 6.08.2020, najniż</w:t>
            </w:r>
            <w:r w:rsidR="00347C61" w:rsidRPr="00AE23E4">
              <w:rPr>
                <w:rFonts w:ascii="Times New Roman" w:eastAsia="Times New Roman" w:hAnsi="Times New Roman" w:cs="Times New Roman"/>
                <w:b/>
                <w:bCs/>
                <w:kern w:val="0"/>
                <w:sz w:val="16"/>
                <w:szCs w:val="16"/>
                <w:lang w:eastAsia="pl-PL" w:bidi="ar-SA"/>
              </w:rPr>
              <w:t>s</w:t>
            </w:r>
            <w:r w:rsidRPr="00AE23E4">
              <w:rPr>
                <w:rFonts w:ascii="Times New Roman" w:eastAsia="Times New Roman" w:hAnsi="Times New Roman" w:cs="Times New Roman"/>
                <w:b/>
                <w:bCs/>
                <w:kern w:val="0"/>
                <w:sz w:val="16"/>
                <w:szCs w:val="16"/>
                <w:lang w:eastAsia="pl-PL" w:bidi="ar-SA"/>
              </w:rPr>
              <w:t>za cena 3.060 tys., oferty na etapie weryfikacji wniosek o zwiększenie kwoty o 900 tys.</w:t>
            </w:r>
          </w:p>
        </w:tc>
      </w:tr>
    </w:tbl>
    <w:p w14:paraId="0322E100" w14:textId="7E2CE5C5" w:rsidR="009F3E36" w:rsidRPr="00AE23E4" w:rsidRDefault="008C705C" w:rsidP="004E7053">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Pani Skarbnik odczytała</w:t>
      </w:r>
      <w:r w:rsidR="004E7053" w:rsidRPr="00AE23E4">
        <w:rPr>
          <w:rFonts w:asciiTheme="minorHAnsi" w:eastAsiaTheme="minorHAnsi" w:hAnsiTheme="minorHAnsi" w:cstheme="minorHAnsi"/>
          <w:kern w:val="0"/>
          <w:lang w:eastAsia="en-US" w:bidi="ar-SA"/>
        </w:rPr>
        <w:t xml:space="preserve"> uzasadnienie</w:t>
      </w:r>
      <w:r w:rsidRPr="00AE23E4">
        <w:rPr>
          <w:rFonts w:asciiTheme="minorHAnsi" w:eastAsiaTheme="minorHAnsi" w:hAnsiTheme="minorHAnsi" w:cstheme="minorHAnsi"/>
          <w:kern w:val="0"/>
          <w:lang w:eastAsia="en-US" w:bidi="ar-SA"/>
        </w:rPr>
        <w:t xml:space="preserve"> dołączone do projektu uchwały</w:t>
      </w:r>
      <w:bookmarkEnd w:id="2"/>
      <w:r w:rsidR="004E7053" w:rsidRPr="00AE23E4">
        <w:rPr>
          <w:rFonts w:asciiTheme="minorHAnsi" w:eastAsiaTheme="minorHAnsi" w:hAnsiTheme="minorHAnsi" w:cstheme="minorHAnsi"/>
          <w:kern w:val="0"/>
          <w:lang w:eastAsia="en-US" w:bidi="ar-SA"/>
        </w:rPr>
        <w:t xml:space="preserve"> i wyjaśniła zmiany poszczególnych zadań. Dodała, że </w:t>
      </w:r>
      <w:r w:rsidR="001D7540" w:rsidRPr="00AE23E4">
        <w:rPr>
          <w:rFonts w:asciiTheme="minorHAnsi" w:eastAsiaTheme="minorHAnsi" w:hAnsiTheme="minorHAnsi" w:cstheme="minorHAnsi"/>
          <w:kern w:val="0"/>
          <w:lang w:eastAsia="en-US" w:bidi="ar-SA"/>
        </w:rPr>
        <w:t>deficyt nie uległ zmianie</w:t>
      </w:r>
      <w:r w:rsidR="009C07E9" w:rsidRPr="00AE23E4">
        <w:rPr>
          <w:rFonts w:asciiTheme="minorHAnsi" w:eastAsiaTheme="minorHAnsi" w:hAnsiTheme="minorHAnsi" w:cstheme="minorHAnsi"/>
          <w:kern w:val="0"/>
          <w:lang w:eastAsia="en-US" w:bidi="ar-SA"/>
        </w:rPr>
        <w:t>,</w:t>
      </w:r>
      <w:r w:rsidR="001D7540" w:rsidRPr="00AE23E4">
        <w:rPr>
          <w:rFonts w:asciiTheme="minorHAnsi" w:eastAsiaTheme="minorHAnsi" w:hAnsiTheme="minorHAnsi" w:cstheme="minorHAnsi"/>
          <w:kern w:val="0"/>
          <w:lang w:eastAsia="en-US" w:bidi="ar-SA"/>
        </w:rPr>
        <w:t xml:space="preserve"> stąd przepływy nie są </w:t>
      </w:r>
      <w:r w:rsidR="004E7053" w:rsidRPr="00AE23E4">
        <w:rPr>
          <w:rFonts w:asciiTheme="minorHAnsi" w:eastAsiaTheme="minorHAnsi" w:hAnsiTheme="minorHAnsi" w:cstheme="minorHAnsi"/>
          <w:kern w:val="0"/>
          <w:lang w:eastAsia="en-US" w:bidi="ar-SA"/>
        </w:rPr>
        <w:t>modyfikowane</w:t>
      </w:r>
      <w:r w:rsidR="00347C61" w:rsidRPr="00AE23E4">
        <w:rPr>
          <w:rFonts w:asciiTheme="minorHAnsi" w:eastAsiaTheme="minorHAnsi" w:hAnsiTheme="minorHAnsi" w:cstheme="minorHAnsi"/>
          <w:kern w:val="0"/>
          <w:lang w:eastAsia="en-US" w:bidi="ar-SA"/>
        </w:rPr>
        <w:t>.</w:t>
      </w:r>
    </w:p>
    <w:tbl>
      <w:tblPr>
        <w:tblW w:w="11057" w:type="dxa"/>
        <w:tblInd w:w="-714" w:type="dxa"/>
        <w:tblLayout w:type="fixed"/>
        <w:tblCellMar>
          <w:left w:w="0" w:type="dxa"/>
          <w:right w:w="0" w:type="dxa"/>
        </w:tblCellMar>
        <w:tblLook w:val="0000" w:firstRow="0" w:lastRow="0" w:firstColumn="0" w:lastColumn="0" w:noHBand="0" w:noVBand="0"/>
      </w:tblPr>
      <w:tblGrid>
        <w:gridCol w:w="1560"/>
        <w:gridCol w:w="2693"/>
        <w:gridCol w:w="992"/>
        <w:gridCol w:w="993"/>
        <w:gridCol w:w="992"/>
        <w:gridCol w:w="1417"/>
        <w:gridCol w:w="2410"/>
      </w:tblGrid>
      <w:tr w:rsidR="00AE23E4" w:rsidRPr="00AE23E4" w14:paraId="6DDA010E" w14:textId="77777777" w:rsidTr="00347C61">
        <w:trPr>
          <w:trHeight w:hRule="exact" w:val="466"/>
        </w:trPr>
        <w:tc>
          <w:tcPr>
            <w:tcW w:w="1560" w:type="dxa"/>
            <w:tcBorders>
              <w:top w:val="single" w:sz="4" w:space="0" w:color="auto"/>
              <w:left w:val="single" w:sz="4" w:space="0" w:color="auto"/>
              <w:bottom w:val="nil"/>
              <w:right w:val="nil"/>
            </w:tcBorders>
            <w:shd w:val="clear" w:color="auto" w:fill="FFFFFF"/>
          </w:tcPr>
          <w:p w14:paraId="4E8CCEF3" w14:textId="77777777" w:rsidR="00347C61" w:rsidRPr="00AE23E4" w:rsidRDefault="00347C61" w:rsidP="00347C61">
            <w:pPr>
              <w:widowControl w:val="0"/>
              <w:suppressAutoHyphens w:val="0"/>
              <w:autoSpaceDN/>
              <w:spacing w:line="160" w:lineRule="exact"/>
              <w:ind w:left="80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6057</w:t>
            </w:r>
          </w:p>
        </w:tc>
        <w:tc>
          <w:tcPr>
            <w:tcW w:w="2693" w:type="dxa"/>
            <w:tcBorders>
              <w:top w:val="single" w:sz="4" w:space="0" w:color="auto"/>
              <w:left w:val="single" w:sz="4" w:space="0" w:color="auto"/>
              <w:bottom w:val="nil"/>
              <w:right w:val="nil"/>
            </w:tcBorders>
            <w:shd w:val="clear" w:color="auto" w:fill="FFFFFF"/>
            <w:vAlign w:val="bottom"/>
          </w:tcPr>
          <w:p w14:paraId="0AEC14BA" w14:textId="77777777" w:rsidR="00347C61" w:rsidRPr="00AE23E4" w:rsidRDefault="00347C61" w:rsidP="00347C61">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Wydatki inwestycyjne jednostek budżetowych</w:t>
            </w:r>
          </w:p>
        </w:tc>
        <w:tc>
          <w:tcPr>
            <w:tcW w:w="992" w:type="dxa"/>
            <w:tcBorders>
              <w:top w:val="single" w:sz="4" w:space="0" w:color="auto"/>
              <w:left w:val="single" w:sz="4" w:space="0" w:color="auto"/>
              <w:bottom w:val="nil"/>
              <w:right w:val="nil"/>
            </w:tcBorders>
            <w:shd w:val="clear" w:color="auto" w:fill="FFFFFF"/>
          </w:tcPr>
          <w:p w14:paraId="1DE3CBE2"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3" w:type="dxa"/>
            <w:tcBorders>
              <w:top w:val="single" w:sz="4" w:space="0" w:color="auto"/>
              <w:left w:val="single" w:sz="4" w:space="0" w:color="auto"/>
              <w:bottom w:val="nil"/>
              <w:right w:val="nil"/>
            </w:tcBorders>
            <w:shd w:val="clear" w:color="auto" w:fill="FFFFFF"/>
          </w:tcPr>
          <w:p w14:paraId="47116C4D"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2" w:type="dxa"/>
            <w:tcBorders>
              <w:top w:val="single" w:sz="4" w:space="0" w:color="auto"/>
              <w:left w:val="single" w:sz="4" w:space="0" w:color="auto"/>
              <w:bottom w:val="nil"/>
              <w:right w:val="nil"/>
            </w:tcBorders>
            <w:shd w:val="clear" w:color="auto" w:fill="FFFFFF"/>
          </w:tcPr>
          <w:p w14:paraId="02749F97"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1417" w:type="dxa"/>
            <w:tcBorders>
              <w:top w:val="single" w:sz="4" w:space="0" w:color="auto"/>
              <w:left w:val="single" w:sz="4" w:space="0" w:color="auto"/>
              <w:bottom w:val="nil"/>
              <w:right w:val="nil"/>
            </w:tcBorders>
            <w:shd w:val="clear" w:color="auto" w:fill="FFFFFF"/>
          </w:tcPr>
          <w:p w14:paraId="4F1B209F"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410" w:type="dxa"/>
            <w:tcBorders>
              <w:top w:val="single" w:sz="4" w:space="0" w:color="auto"/>
              <w:left w:val="single" w:sz="4" w:space="0" w:color="auto"/>
              <w:bottom w:val="nil"/>
              <w:right w:val="single" w:sz="4" w:space="0" w:color="auto"/>
            </w:tcBorders>
            <w:shd w:val="clear" w:color="auto" w:fill="FFFFFF"/>
          </w:tcPr>
          <w:p w14:paraId="5EBF5984"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56054CC0" w14:textId="77777777" w:rsidTr="00347C61">
        <w:trPr>
          <w:trHeight w:hRule="exact" w:val="682"/>
        </w:trPr>
        <w:tc>
          <w:tcPr>
            <w:tcW w:w="1560" w:type="dxa"/>
            <w:tcBorders>
              <w:top w:val="single" w:sz="4" w:space="0" w:color="auto"/>
              <w:left w:val="single" w:sz="4" w:space="0" w:color="auto"/>
              <w:bottom w:val="nil"/>
              <w:right w:val="nil"/>
            </w:tcBorders>
            <w:shd w:val="clear" w:color="auto" w:fill="FFFFFF"/>
          </w:tcPr>
          <w:p w14:paraId="5F6769B3" w14:textId="77777777" w:rsidR="00347C61" w:rsidRPr="00AE23E4" w:rsidRDefault="00347C61" w:rsidP="00347C61">
            <w:pPr>
              <w:widowControl w:val="0"/>
              <w:suppressAutoHyphens w:val="0"/>
              <w:autoSpaceDN/>
              <w:spacing w:line="160" w:lineRule="exact"/>
              <w:jc w:val="both"/>
              <w:textAlignment w:val="auto"/>
              <w:rPr>
                <w:rFonts w:ascii="Times New Roman" w:eastAsia="Times New Roman" w:hAnsi="Times New Roman" w:cs="Times New Roman"/>
                <w:kern w:val="0"/>
                <w:sz w:val="16"/>
                <w:szCs w:val="16"/>
                <w:lang w:eastAsia="pl-PL" w:bidi="ar-SA"/>
              </w:rPr>
            </w:pPr>
            <w:proofErr w:type="spellStart"/>
            <w:r w:rsidRPr="00AE23E4">
              <w:rPr>
                <w:rFonts w:ascii="Times New Roman" w:eastAsia="Times New Roman" w:hAnsi="Times New Roman" w:cs="Times New Roman"/>
                <w:kern w:val="0"/>
                <w:sz w:val="16"/>
                <w:szCs w:val="16"/>
                <w:shd w:val="clear" w:color="auto" w:fill="FFFFFF"/>
                <w:lang w:eastAsia="pl-PL" w:bidi="ar-SA"/>
              </w:rPr>
              <w:t>IBi</w:t>
            </w:r>
            <w:proofErr w:type="spellEnd"/>
            <w:r w:rsidRPr="00AE23E4">
              <w:rPr>
                <w:rFonts w:ascii="Times New Roman" w:eastAsia="Times New Roman" w:hAnsi="Times New Roman" w:cs="Times New Roman"/>
                <w:kern w:val="0"/>
                <w:sz w:val="16"/>
                <w:szCs w:val="16"/>
                <w:shd w:val="clear" w:color="auto" w:fill="FFFFFF"/>
                <w:lang w:eastAsia="pl-PL" w:bidi="ar-SA"/>
              </w:rPr>
              <w:t>-***-2018-0046</w:t>
            </w:r>
          </w:p>
        </w:tc>
        <w:tc>
          <w:tcPr>
            <w:tcW w:w="2693" w:type="dxa"/>
            <w:tcBorders>
              <w:top w:val="single" w:sz="4" w:space="0" w:color="auto"/>
              <w:left w:val="single" w:sz="4" w:space="0" w:color="auto"/>
              <w:bottom w:val="nil"/>
              <w:right w:val="nil"/>
            </w:tcBorders>
            <w:shd w:val="clear" w:color="auto" w:fill="FFFFFF"/>
            <w:vAlign w:val="bottom"/>
          </w:tcPr>
          <w:p w14:paraId="1D4EDC5C" w14:textId="77777777" w:rsidR="00347C61" w:rsidRPr="00AE23E4" w:rsidRDefault="00347C61" w:rsidP="00347C61">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Budowa ścieżki rowerowej przy ul. Łagiewnickiej w m. Złotniki</w:t>
            </w:r>
          </w:p>
        </w:tc>
        <w:tc>
          <w:tcPr>
            <w:tcW w:w="992" w:type="dxa"/>
            <w:tcBorders>
              <w:top w:val="single" w:sz="4" w:space="0" w:color="auto"/>
              <w:left w:val="single" w:sz="4" w:space="0" w:color="auto"/>
              <w:bottom w:val="nil"/>
              <w:right w:val="nil"/>
            </w:tcBorders>
            <w:shd w:val="clear" w:color="auto" w:fill="FFFFFF"/>
          </w:tcPr>
          <w:p w14:paraId="75687136"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39 524,99</w:t>
            </w:r>
          </w:p>
        </w:tc>
        <w:tc>
          <w:tcPr>
            <w:tcW w:w="993" w:type="dxa"/>
            <w:tcBorders>
              <w:top w:val="single" w:sz="4" w:space="0" w:color="auto"/>
              <w:left w:val="single" w:sz="4" w:space="0" w:color="auto"/>
              <w:bottom w:val="nil"/>
              <w:right w:val="nil"/>
            </w:tcBorders>
            <w:shd w:val="clear" w:color="auto" w:fill="FFFFFF"/>
          </w:tcPr>
          <w:p w14:paraId="42CC22DF"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8 712,49</w:t>
            </w:r>
          </w:p>
        </w:tc>
        <w:tc>
          <w:tcPr>
            <w:tcW w:w="992" w:type="dxa"/>
            <w:tcBorders>
              <w:top w:val="single" w:sz="4" w:space="0" w:color="auto"/>
              <w:left w:val="single" w:sz="4" w:space="0" w:color="auto"/>
              <w:bottom w:val="nil"/>
              <w:right w:val="nil"/>
            </w:tcBorders>
            <w:shd w:val="clear" w:color="auto" w:fill="FFFFFF"/>
          </w:tcPr>
          <w:p w14:paraId="2C62A166"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0,00</w:t>
            </w:r>
          </w:p>
        </w:tc>
        <w:tc>
          <w:tcPr>
            <w:tcW w:w="1417" w:type="dxa"/>
            <w:tcBorders>
              <w:top w:val="single" w:sz="4" w:space="0" w:color="auto"/>
              <w:left w:val="single" w:sz="4" w:space="0" w:color="auto"/>
              <w:bottom w:val="nil"/>
              <w:right w:val="nil"/>
            </w:tcBorders>
            <w:shd w:val="clear" w:color="auto" w:fill="FFFFFF"/>
          </w:tcPr>
          <w:p w14:paraId="5ED69E78"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48 237,48</w:t>
            </w:r>
          </w:p>
        </w:tc>
        <w:tc>
          <w:tcPr>
            <w:tcW w:w="2410" w:type="dxa"/>
            <w:tcBorders>
              <w:top w:val="single" w:sz="4" w:space="0" w:color="auto"/>
              <w:left w:val="single" w:sz="4" w:space="0" w:color="auto"/>
              <w:bottom w:val="nil"/>
              <w:right w:val="single" w:sz="4" w:space="0" w:color="auto"/>
            </w:tcBorders>
            <w:shd w:val="clear" w:color="auto" w:fill="FFFFFF"/>
            <w:vAlign w:val="bottom"/>
          </w:tcPr>
          <w:p w14:paraId="6A8A4851" w14:textId="77777777" w:rsidR="00347C61" w:rsidRPr="00AE23E4" w:rsidRDefault="00347C61" w:rsidP="00347C61">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shd w:val="clear" w:color="auto" w:fill="FFFFFF"/>
                <w:lang w:eastAsia="pl-PL" w:bidi="ar-SA"/>
              </w:rPr>
              <w:t>zakup rowerów w ramach projektu - kwota brakująca po przetargu</w:t>
            </w:r>
          </w:p>
        </w:tc>
      </w:tr>
      <w:tr w:rsidR="00AE23E4" w:rsidRPr="00AE23E4" w14:paraId="3699A3A6" w14:textId="77777777" w:rsidTr="004B567B">
        <w:trPr>
          <w:trHeight w:hRule="exact" w:val="743"/>
        </w:trPr>
        <w:tc>
          <w:tcPr>
            <w:tcW w:w="1560" w:type="dxa"/>
            <w:tcBorders>
              <w:top w:val="single" w:sz="4" w:space="0" w:color="auto"/>
              <w:left w:val="single" w:sz="4" w:space="0" w:color="auto"/>
              <w:bottom w:val="nil"/>
              <w:right w:val="nil"/>
            </w:tcBorders>
            <w:shd w:val="clear" w:color="auto" w:fill="FFFFFF"/>
          </w:tcPr>
          <w:p w14:paraId="245E4F39" w14:textId="77777777" w:rsidR="00347C61" w:rsidRPr="00AE23E4" w:rsidRDefault="00347C61" w:rsidP="00347C61">
            <w:pPr>
              <w:widowControl w:val="0"/>
              <w:suppressAutoHyphens w:val="0"/>
              <w:autoSpaceDN/>
              <w:spacing w:line="160" w:lineRule="exact"/>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IBI-WPF-2017-0007</w:t>
            </w:r>
          </w:p>
        </w:tc>
        <w:tc>
          <w:tcPr>
            <w:tcW w:w="2693" w:type="dxa"/>
            <w:tcBorders>
              <w:top w:val="single" w:sz="4" w:space="0" w:color="auto"/>
              <w:left w:val="single" w:sz="4" w:space="0" w:color="auto"/>
              <w:bottom w:val="nil"/>
              <w:right w:val="nil"/>
            </w:tcBorders>
            <w:shd w:val="clear" w:color="auto" w:fill="FFFFFF"/>
            <w:vAlign w:val="bottom"/>
          </w:tcPr>
          <w:p w14:paraId="5111FFA5" w14:textId="5EDDECD4" w:rsidR="00347C61" w:rsidRPr="00AE23E4" w:rsidRDefault="00347C61" w:rsidP="00347C61">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Rewitalizacja stacji kolejowych na trasie 354 Poznań-Pi</w:t>
            </w:r>
            <w:r w:rsidR="004B567B" w:rsidRPr="00AE23E4">
              <w:rPr>
                <w:rFonts w:ascii="Times New Roman" w:eastAsia="Times New Roman" w:hAnsi="Times New Roman" w:cs="Times New Roman"/>
                <w:kern w:val="0"/>
                <w:sz w:val="16"/>
                <w:szCs w:val="16"/>
                <w:shd w:val="clear" w:color="auto" w:fill="FFFFFF"/>
                <w:lang w:eastAsia="pl-PL" w:bidi="ar-SA"/>
              </w:rPr>
              <w:t>ł</w:t>
            </w:r>
            <w:r w:rsidRPr="00AE23E4">
              <w:rPr>
                <w:rFonts w:ascii="Times New Roman" w:eastAsia="Times New Roman" w:hAnsi="Times New Roman" w:cs="Times New Roman"/>
                <w:kern w:val="0"/>
                <w:sz w:val="16"/>
                <w:szCs w:val="16"/>
                <w:shd w:val="clear" w:color="auto" w:fill="FFFFFF"/>
                <w:lang w:eastAsia="pl-PL" w:bidi="ar-SA"/>
              </w:rPr>
              <w:t xml:space="preserve">a wraz z węzłami </w:t>
            </w:r>
            <w:proofErr w:type="spellStart"/>
            <w:r w:rsidR="004B567B" w:rsidRPr="00AE23E4">
              <w:rPr>
                <w:rFonts w:ascii="Times New Roman" w:eastAsia="Times New Roman" w:hAnsi="Times New Roman" w:cs="Times New Roman"/>
                <w:kern w:val="0"/>
                <w:sz w:val="16"/>
                <w:szCs w:val="16"/>
                <w:shd w:val="clear" w:color="auto" w:fill="FFFFFF"/>
                <w:lang w:eastAsia="pl-PL" w:bidi="ar-SA"/>
              </w:rPr>
              <w:t>p</w:t>
            </w:r>
            <w:r w:rsidRPr="00AE23E4">
              <w:rPr>
                <w:rFonts w:ascii="Times New Roman" w:eastAsia="Times New Roman" w:hAnsi="Times New Roman" w:cs="Times New Roman"/>
                <w:kern w:val="0"/>
                <w:sz w:val="16"/>
                <w:szCs w:val="16"/>
                <w:shd w:val="clear" w:color="auto" w:fill="FFFFFF"/>
                <w:lang w:eastAsia="pl-PL" w:bidi="ar-SA"/>
              </w:rPr>
              <w:t>rzesiadkowvmi</w:t>
            </w:r>
            <w:proofErr w:type="spellEnd"/>
            <w:r w:rsidRPr="00AE23E4">
              <w:rPr>
                <w:rFonts w:ascii="Times New Roman" w:eastAsia="Times New Roman" w:hAnsi="Times New Roman" w:cs="Times New Roman"/>
                <w:kern w:val="0"/>
                <w:sz w:val="16"/>
                <w:szCs w:val="16"/>
                <w:shd w:val="clear" w:color="auto" w:fill="FFFFFF"/>
                <w:lang w:eastAsia="pl-PL" w:bidi="ar-SA"/>
              </w:rPr>
              <w:t xml:space="preserve"> w m. </w:t>
            </w:r>
            <w:proofErr w:type="spellStart"/>
            <w:r w:rsidRPr="00AE23E4">
              <w:rPr>
                <w:rFonts w:ascii="Times New Roman" w:eastAsia="Times New Roman" w:hAnsi="Times New Roman" w:cs="Times New Roman"/>
                <w:kern w:val="0"/>
                <w:sz w:val="16"/>
                <w:szCs w:val="16"/>
                <w:shd w:val="clear" w:color="auto" w:fill="FFFFFF"/>
                <w:lang w:eastAsia="pl-PL" w:bidi="ar-SA"/>
              </w:rPr>
              <w:t>Goleczewo</w:t>
            </w:r>
            <w:proofErr w:type="spellEnd"/>
            <w:r w:rsidRPr="00AE23E4">
              <w:rPr>
                <w:rFonts w:ascii="Times New Roman" w:eastAsia="Times New Roman" w:hAnsi="Times New Roman" w:cs="Times New Roman"/>
                <w:kern w:val="0"/>
                <w:sz w:val="16"/>
                <w:szCs w:val="16"/>
                <w:shd w:val="clear" w:color="auto" w:fill="FFFFFF"/>
                <w:lang w:eastAsia="pl-PL" w:bidi="ar-SA"/>
              </w:rPr>
              <w:t>.</w:t>
            </w:r>
          </w:p>
        </w:tc>
        <w:tc>
          <w:tcPr>
            <w:tcW w:w="992" w:type="dxa"/>
            <w:tcBorders>
              <w:top w:val="single" w:sz="4" w:space="0" w:color="auto"/>
              <w:left w:val="single" w:sz="4" w:space="0" w:color="auto"/>
              <w:bottom w:val="nil"/>
              <w:right w:val="nil"/>
            </w:tcBorders>
            <w:shd w:val="clear" w:color="auto" w:fill="FFFFFF"/>
          </w:tcPr>
          <w:p w14:paraId="3A8930C9"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1 093 934,89</w:t>
            </w:r>
          </w:p>
        </w:tc>
        <w:tc>
          <w:tcPr>
            <w:tcW w:w="993" w:type="dxa"/>
            <w:tcBorders>
              <w:top w:val="single" w:sz="4" w:space="0" w:color="auto"/>
              <w:left w:val="single" w:sz="4" w:space="0" w:color="auto"/>
              <w:bottom w:val="nil"/>
              <w:right w:val="nil"/>
            </w:tcBorders>
            <w:shd w:val="clear" w:color="auto" w:fill="FFFFFF"/>
          </w:tcPr>
          <w:p w14:paraId="3C2172AD"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0,00</w:t>
            </w:r>
          </w:p>
        </w:tc>
        <w:tc>
          <w:tcPr>
            <w:tcW w:w="992" w:type="dxa"/>
            <w:tcBorders>
              <w:top w:val="single" w:sz="4" w:space="0" w:color="auto"/>
              <w:left w:val="single" w:sz="4" w:space="0" w:color="auto"/>
              <w:bottom w:val="nil"/>
              <w:right w:val="nil"/>
            </w:tcBorders>
            <w:shd w:val="clear" w:color="auto" w:fill="FFFFFF"/>
          </w:tcPr>
          <w:p w14:paraId="6A3920A6"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18 819,00</w:t>
            </w:r>
          </w:p>
        </w:tc>
        <w:tc>
          <w:tcPr>
            <w:tcW w:w="1417" w:type="dxa"/>
            <w:tcBorders>
              <w:top w:val="single" w:sz="4" w:space="0" w:color="auto"/>
              <w:left w:val="single" w:sz="4" w:space="0" w:color="auto"/>
              <w:bottom w:val="nil"/>
              <w:right w:val="nil"/>
            </w:tcBorders>
            <w:shd w:val="clear" w:color="auto" w:fill="FFFFFF"/>
          </w:tcPr>
          <w:p w14:paraId="2CA67D49"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1 075 115,89</w:t>
            </w:r>
          </w:p>
        </w:tc>
        <w:tc>
          <w:tcPr>
            <w:tcW w:w="2410" w:type="dxa"/>
            <w:tcBorders>
              <w:top w:val="single" w:sz="4" w:space="0" w:color="auto"/>
              <w:left w:val="single" w:sz="4" w:space="0" w:color="auto"/>
              <w:bottom w:val="nil"/>
              <w:right w:val="single" w:sz="4" w:space="0" w:color="auto"/>
            </w:tcBorders>
            <w:shd w:val="clear" w:color="auto" w:fill="FFFFFF"/>
            <w:vAlign w:val="bottom"/>
          </w:tcPr>
          <w:p w14:paraId="0A213277" w14:textId="77777777" w:rsidR="00347C61" w:rsidRPr="00AE23E4" w:rsidRDefault="00347C61" w:rsidP="00347C61">
            <w:pPr>
              <w:widowControl w:val="0"/>
              <w:suppressAutoHyphens w:val="0"/>
              <w:autoSpaceDN/>
              <w:spacing w:line="160"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shd w:val="clear" w:color="auto" w:fill="FFFFFF"/>
                <w:lang w:eastAsia="pl-PL" w:bidi="ar-SA"/>
              </w:rPr>
              <w:t>wniosek ref BI</w:t>
            </w:r>
          </w:p>
        </w:tc>
      </w:tr>
      <w:tr w:rsidR="00AE23E4" w:rsidRPr="00AE23E4" w14:paraId="41A71E0B" w14:textId="77777777" w:rsidTr="004B567B">
        <w:trPr>
          <w:trHeight w:hRule="exact" w:val="569"/>
        </w:trPr>
        <w:tc>
          <w:tcPr>
            <w:tcW w:w="1560" w:type="dxa"/>
            <w:tcBorders>
              <w:top w:val="single" w:sz="4" w:space="0" w:color="auto"/>
              <w:left w:val="single" w:sz="4" w:space="0" w:color="auto"/>
              <w:bottom w:val="nil"/>
              <w:right w:val="nil"/>
            </w:tcBorders>
            <w:shd w:val="clear" w:color="auto" w:fill="FFFFFF"/>
          </w:tcPr>
          <w:p w14:paraId="3F27D56C" w14:textId="77777777" w:rsidR="00347C61" w:rsidRPr="00AE23E4" w:rsidRDefault="00347C61" w:rsidP="00347C61">
            <w:pPr>
              <w:widowControl w:val="0"/>
              <w:suppressAutoHyphens w:val="0"/>
              <w:autoSpaceDN/>
              <w:spacing w:line="160" w:lineRule="exact"/>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6059</w:t>
            </w:r>
          </w:p>
        </w:tc>
        <w:tc>
          <w:tcPr>
            <w:tcW w:w="2693" w:type="dxa"/>
            <w:tcBorders>
              <w:top w:val="single" w:sz="4" w:space="0" w:color="auto"/>
              <w:left w:val="single" w:sz="4" w:space="0" w:color="auto"/>
              <w:bottom w:val="nil"/>
              <w:right w:val="nil"/>
            </w:tcBorders>
            <w:shd w:val="clear" w:color="auto" w:fill="FFFFFF"/>
          </w:tcPr>
          <w:p w14:paraId="763359F6" w14:textId="77777777" w:rsidR="00347C61" w:rsidRPr="00AE23E4" w:rsidRDefault="00347C61" w:rsidP="00347C61">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Wydatki inwestycyjne jednostek budżetowych</w:t>
            </w:r>
          </w:p>
        </w:tc>
        <w:tc>
          <w:tcPr>
            <w:tcW w:w="992" w:type="dxa"/>
            <w:tcBorders>
              <w:top w:val="single" w:sz="4" w:space="0" w:color="auto"/>
              <w:left w:val="single" w:sz="4" w:space="0" w:color="auto"/>
              <w:bottom w:val="nil"/>
              <w:right w:val="nil"/>
            </w:tcBorders>
            <w:shd w:val="clear" w:color="auto" w:fill="FFFFFF"/>
          </w:tcPr>
          <w:p w14:paraId="2B0F2861"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3" w:type="dxa"/>
            <w:tcBorders>
              <w:top w:val="single" w:sz="4" w:space="0" w:color="auto"/>
              <w:left w:val="single" w:sz="4" w:space="0" w:color="auto"/>
              <w:bottom w:val="nil"/>
              <w:right w:val="nil"/>
            </w:tcBorders>
            <w:shd w:val="clear" w:color="auto" w:fill="FFFFFF"/>
          </w:tcPr>
          <w:p w14:paraId="7F8CEE5F"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992" w:type="dxa"/>
            <w:tcBorders>
              <w:top w:val="single" w:sz="4" w:space="0" w:color="auto"/>
              <w:left w:val="single" w:sz="4" w:space="0" w:color="auto"/>
              <w:bottom w:val="nil"/>
              <w:right w:val="nil"/>
            </w:tcBorders>
            <w:shd w:val="clear" w:color="auto" w:fill="FFFFFF"/>
          </w:tcPr>
          <w:p w14:paraId="5CA1AA3F"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1417" w:type="dxa"/>
            <w:tcBorders>
              <w:top w:val="single" w:sz="4" w:space="0" w:color="auto"/>
              <w:left w:val="single" w:sz="4" w:space="0" w:color="auto"/>
              <w:bottom w:val="nil"/>
              <w:right w:val="nil"/>
            </w:tcBorders>
            <w:shd w:val="clear" w:color="auto" w:fill="FFFFFF"/>
          </w:tcPr>
          <w:p w14:paraId="410D16EB"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410" w:type="dxa"/>
            <w:tcBorders>
              <w:top w:val="single" w:sz="4" w:space="0" w:color="auto"/>
              <w:left w:val="single" w:sz="4" w:space="0" w:color="auto"/>
              <w:bottom w:val="nil"/>
              <w:right w:val="single" w:sz="4" w:space="0" w:color="auto"/>
            </w:tcBorders>
            <w:shd w:val="clear" w:color="auto" w:fill="FFFFFF"/>
          </w:tcPr>
          <w:p w14:paraId="2E34FBA8"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043A5666" w14:textId="77777777" w:rsidTr="00347C61">
        <w:trPr>
          <w:trHeight w:hRule="exact" w:val="711"/>
        </w:trPr>
        <w:tc>
          <w:tcPr>
            <w:tcW w:w="1560" w:type="dxa"/>
            <w:tcBorders>
              <w:top w:val="single" w:sz="4" w:space="0" w:color="auto"/>
              <w:left w:val="single" w:sz="4" w:space="0" w:color="auto"/>
              <w:bottom w:val="nil"/>
              <w:right w:val="nil"/>
            </w:tcBorders>
            <w:shd w:val="clear" w:color="auto" w:fill="FFFFFF"/>
          </w:tcPr>
          <w:p w14:paraId="433866CF" w14:textId="77777777" w:rsidR="00347C61" w:rsidRPr="00AE23E4" w:rsidRDefault="00347C61" w:rsidP="00347C61">
            <w:pPr>
              <w:widowControl w:val="0"/>
              <w:suppressAutoHyphens w:val="0"/>
              <w:autoSpaceDN/>
              <w:spacing w:line="160" w:lineRule="exact"/>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I</w:t>
            </w:r>
            <w:r w:rsidRPr="00AE23E4">
              <w:rPr>
                <w:rFonts w:ascii="Times New Roman" w:eastAsia="Times New Roman" w:hAnsi="Times New Roman" w:cs="Times New Roman"/>
                <w:kern w:val="0"/>
                <w:sz w:val="16"/>
                <w:szCs w:val="16"/>
                <w:shd w:val="clear" w:color="auto" w:fill="FFFFFF"/>
                <w:vertAlign w:val="subscript"/>
                <w:lang w:eastAsia="pl-PL" w:bidi="ar-SA"/>
              </w:rPr>
              <w:t>B</w:t>
            </w:r>
            <w:r w:rsidRPr="00AE23E4">
              <w:rPr>
                <w:rFonts w:ascii="Times New Roman" w:eastAsia="Times New Roman" w:hAnsi="Times New Roman" w:cs="Times New Roman"/>
                <w:kern w:val="0"/>
                <w:sz w:val="16"/>
                <w:szCs w:val="16"/>
                <w:shd w:val="clear" w:color="auto" w:fill="FFFFFF"/>
                <w:lang w:eastAsia="pl-PL" w:bidi="ar-SA"/>
              </w:rPr>
              <w:t>I-***-2018-0046</w:t>
            </w:r>
          </w:p>
        </w:tc>
        <w:tc>
          <w:tcPr>
            <w:tcW w:w="2693" w:type="dxa"/>
            <w:tcBorders>
              <w:top w:val="single" w:sz="4" w:space="0" w:color="auto"/>
              <w:left w:val="single" w:sz="4" w:space="0" w:color="auto"/>
              <w:bottom w:val="nil"/>
              <w:right w:val="nil"/>
            </w:tcBorders>
            <w:shd w:val="clear" w:color="auto" w:fill="FFFFFF"/>
            <w:vAlign w:val="bottom"/>
          </w:tcPr>
          <w:p w14:paraId="65CCF2BB" w14:textId="77777777" w:rsidR="00347C61" w:rsidRPr="00AE23E4" w:rsidRDefault="00347C61" w:rsidP="00347C61">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Budowa ścieżki rowerowej przy ul. Łagiewnickiej w m. Złotniki</w:t>
            </w:r>
          </w:p>
        </w:tc>
        <w:tc>
          <w:tcPr>
            <w:tcW w:w="992" w:type="dxa"/>
            <w:tcBorders>
              <w:top w:val="single" w:sz="4" w:space="0" w:color="auto"/>
              <w:left w:val="single" w:sz="4" w:space="0" w:color="auto"/>
              <w:bottom w:val="nil"/>
              <w:right w:val="nil"/>
            </w:tcBorders>
            <w:shd w:val="clear" w:color="auto" w:fill="FFFFFF"/>
          </w:tcPr>
          <w:p w14:paraId="0288E07B"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11 302,50</w:t>
            </w:r>
          </w:p>
        </w:tc>
        <w:tc>
          <w:tcPr>
            <w:tcW w:w="993" w:type="dxa"/>
            <w:tcBorders>
              <w:top w:val="single" w:sz="4" w:space="0" w:color="auto"/>
              <w:left w:val="single" w:sz="4" w:space="0" w:color="auto"/>
              <w:bottom w:val="nil"/>
              <w:right w:val="nil"/>
            </w:tcBorders>
            <w:shd w:val="clear" w:color="auto" w:fill="FFFFFF"/>
          </w:tcPr>
          <w:p w14:paraId="58187B6A"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9 209,98</w:t>
            </w:r>
          </w:p>
        </w:tc>
        <w:tc>
          <w:tcPr>
            <w:tcW w:w="992" w:type="dxa"/>
            <w:tcBorders>
              <w:top w:val="single" w:sz="4" w:space="0" w:color="auto"/>
              <w:left w:val="single" w:sz="4" w:space="0" w:color="auto"/>
              <w:bottom w:val="nil"/>
              <w:right w:val="nil"/>
            </w:tcBorders>
            <w:shd w:val="clear" w:color="auto" w:fill="FFFFFF"/>
          </w:tcPr>
          <w:p w14:paraId="3E437C35"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0.00</w:t>
            </w:r>
          </w:p>
        </w:tc>
        <w:tc>
          <w:tcPr>
            <w:tcW w:w="1417" w:type="dxa"/>
            <w:tcBorders>
              <w:top w:val="single" w:sz="4" w:space="0" w:color="auto"/>
              <w:left w:val="single" w:sz="4" w:space="0" w:color="auto"/>
              <w:bottom w:val="nil"/>
              <w:right w:val="nil"/>
            </w:tcBorders>
            <w:shd w:val="clear" w:color="auto" w:fill="FFFFFF"/>
          </w:tcPr>
          <w:p w14:paraId="3E00E0E9"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20 512,48</w:t>
            </w:r>
          </w:p>
        </w:tc>
        <w:tc>
          <w:tcPr>
            <w:tcW w:w="2410" w:type="dxa"/>
            <w:tcBorders>
              <w:top w:val="single" w:sz="4" w:space="0" w:color="auto"/>
              <w:left w:val="single" w:sz="4" w:space="0" w:color="auto"/>
              <w:bottom w:val="nil"/>
              <w:right w:val="single" w:sz="4" w:space="0" w:color="auto"/>
            </w:tcBorders>
            <w:shd w:val="clear" w:color="auto" w:fill="FFFFFF"/>
            <w:vAlign w:val="bottom"/>
          </w:tcPr>
          <w:p w14:paraId="42C11473" w14:textId="77777777" w:rsidR="00347C61" w:rsidRPr="00AE23E4" w:rsidRDefault="00347C61" w:rsidP="00347C61">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shd w:val="clear" w:color="auto" w:fill="FFFFFF"/>
                <w:lang w:eastAsia="pl-PL" w:bidi="ar-SA"/>
              </w:rPr>
              <w:t>zakup rowerów w ramach projektu - kwota brakująca po przetargu</w:t>
            </w:r>
          </w:p>
        </w:tc>
      </w:tr>
      <w:tr w:rsidR="00AE23E4" w:rsidRPr="00AE23E4" w14:paraId="04B3973B" w14:textId="77777777" w:rsidTr="00347C61">
        <w:trPr>
          <w:trHeight w:hRule="exact" w:val="250"/>
        </w:trPr>
        <w:tc>
          <w:tcPr>
            <w:tcW w:w="1560" w:type="dxa"/>
            <w:tcBorders>
              <w:top w:val="single" w:sz="4" w:space="0" w:color="auto"/>
              <w:left w:val="single" w:sz="4" w:space="0" w:color="auto"/>
              <w:bottom w:val="nil"/>
              <w:right w:val="nil"/>
            </w:tcBorders>
            <w:shd w:val="clear" w:color="auto" w:fill="FFFFFF"/>
          </w:tcPr>
          <w:p w14:paraId="4D1139A1" w14:textId="77777777" w:rsidR="00347C61" w:rsidRPr="00AE23E4" w:rsidRDefault="00347C61" w:rsidP="00347C61">
            <w:pPr>
              <w:widowControl w:val="0"/>
              <w:suppressAutoHyphens w:val="0"/>
              <w:autoSpaceDN/>
              <w:spacing w:line="160" w:lineRule="exact"/>
              <w:ind w:left="320"/>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900</w:t>
            </w:r>
          </w:p>
        </w:tc>
        <w:tc>
          <w:tcPr>
            <w:tcW w:w="2693" w:type="dxa"/>
            <w:tcBorders>
              <w:top w:val="single" w:sz="4" w:space="0" w:color="auto"/>
              <w:left w:val="single" w:sz="4" w:space="0" w:color="auto"/>
              <w:bottom w:val="nil"/>
              <w:right w:val="nil"/>
            </w:tcBorders>
            <w:shd w:val="clear" w:color="auto" w:fill="FFFFFF"/>
          </w:tcPr>
          <w:p w14:paraId="28DCC6A2" w14:textId="2A27B110" w:rsidR="00347C61" w:rsidRPr="00AE23E4" w:rsidRDefault="00347C61" w:rsidP="00347C61">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 xml:space="preserve">Gospodarka komunalna i ochrona </w:t>
            </w:r>
            <w:proofErr w:type="spellStart"/>
            <w:r w:rsidRPr="00AE23E4">
              <w:rPr>
                <w:rFonts w:ascii="Times New Roman" w:eastAsia="Times New Roman" w:hAnsi="Times New Roman" w:cs="Times New Roman"/>
                <w:kern w:val="0"/>
                <w:sz w:val="16"/>
                <w:szCs w:val="16"/>
                <w:shd w:val="clear" w:color="auto" w:fill="FFFFFF"/>
                <w:lang w:eastAsia="pl-PL" w:bidi="ar-SA"/>
              </w:rPr>
              <w:t>środ</w:t>
            </w:r>
            <w:proofErr w:type="spellEnd"/>
            <w:r w:rsidRPr="00AE23E4">
              <w:rPr>
                <w:rFonts w:ascii="Times New Roman" w:eastAsia="Times New Roman" w:hAnsi="Times New Roman" w:cs="Times New Roman"/>
                <w:kern w:val="0"/>
                <w:sz w:val="16"/>
                <w:szCs w:val="16"/>
                <w:shd w:val="clear" w:color="auto" w:fill="FFFFFF"/>
                <w:lang w:eastAsia="pl-PL" w:bidi="ar-SA"/>
              </w:rPr>
              <w:t>.</w:t>
            </w:r>
          </w:p>
        </w:tc>
        <w:tc>
          <w:tcPr>
            <w:tcW w:w="992" w:type="dxa"/>
            <w:tcBorders>
              <w:top w:val="single" w:sz="4" w:space="0" w:color="auto"/>
              <w:left w:val="single" w:sz="4" w:space="0" w:color="auto"/>
              <w:bottom w:val="nil"/>
              <w:right w:val="nil"/>
            </w:tcBorders>
            <w:shd w:val="clear" w:color="auto" w:fill="FFFFFF"/>
          </w:tcPr>
          <w:p w14:paraId="38BCF2F8"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5 884 656,75</w:t>
            </w:r>
          </w:p>
        </w:tc>
        <w:tc>
          <w:tcPr>
            <w:tcW w:w="993" w:type="dxa"/>
            <w:tcBorders>
              <w:top w:val="single" w:sz="4" w:space="0" w:color="auto"/>
              <w:left w:val="single" w:sz="4" w:space="0" w:color="auto"/>
              <w:bottom w:val="nil"/>
              <w:right w:val="nil"/>
            </w:tcBorders>
            <w:shd w:val="clear" w:color="auto" w:fill="FFFFFF"/>
          </w:tcPr>
          <w:p w14:paraId="43C1DDD3"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0,00</w:t>
            </w:r>
          </w:p>
        </w:tc>
        <w:tc>
          <w:tcPr>
            <w:tcW w:w="992" w:type="dxa"/>
            <w:tcBorders>
              <w:top w:val="single" w:sz="4" w:space="0" w:color="auto"/>
              <w:left w:val="single" w:sz="4" w:space="0" w:color="auto"/>
              <w:bottom w:val="nil"/>
              <w:right w:val="nil"/>
            </w:tcBorders>
            <w:shd w:val="clear" w:color="auto" w:fill="FFFFFF"/>
          </w:tcPr>
          <w:p w14:paraId="7F67B74C"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500 000.00</w:t>
            </w:r>
          </w:p>
        </w:tc>
        <w:tc>
          <w:tcPr>
            <w:tcW w:w="1417" w:type="dxa"/>
            <w:tcBorders>
              <w:top w:val="single" w:sz="4" w:space="0" w:color="auto"/>
              <w:left w:val="single" w:sz="4" w:space="0" w:color="auto"/>
              <w:bottom w:val="nil"/>
              <w:right w:val="nil"/>
            </w:tcBorders>
            <w:shd w:val="clear" w:color="auto" w:fill="FFFFFF"/>
          </w:tcPr>
          <w:p w14:paraId="48EFE209"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5 384 656,75</w:t>
            </w:r>
          </w:p>
        </w:tc>
        <w:tc>
          <w:tcPr>
            <w:tcW w:w="2410" w:type="dxa"/>
            <w:tcBorders>
              <w:top w:val="single" w:sz="4" w:space="0" w:color="auto"/>
              <w:left w:val="single" w:sz="4" w:space="0" w:color="auto"/>
              <w:bottom w:val="nil"/>
              <w:right w:val="single" w:sz="4" w:space="0" w:color="auto"/>
            </w:tcBorders>
            <w:shd w:val="clear" w:color="auto" w:fill="FFFFFF"/>
          </w:tcPr>
          <w:p w14:paraId="35BF3DD3"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0ECDA6CD" w14:textId="77777777" w:rsidTr="00DA3572">
        <w:trPr>
          <w:trHeight w:hRule="exact" w:val="245"/>
        </w:trPr>
        <w:tc>
          <w:tcPr>
            <w:tcW w:w="1560" w:type="dxa"/>
            <w:tcBorders>
              <w:top w:val="single" w:sz="4" w:space="0" w:color="auto"/>
              <w:left w:val="single" w:sz="4" w:space="0" w:color="auto"/>
              <w:bottom w:val="single" w:sz="4" w:space="0" w:color="auto"/>
              <w:right w:val="nil"/>
            </w:tcBorders>
            <w:shd w:val="clear" w:color="auto" w:fill="FFFFFF"/>
          </w:tcPr>
          <w:p w14:paraId="78BD6229" w14:textId="77777777" w:rsidR="00347C61" w:rsidRPr="00AE23E4" w:rsidRDefault="00347C61" w:rsidP="00347C61">
            <w:pPr>
              <w:widowControl w:val="0"/>
              <w:suppressAutoHyphens w:val="0"/>
              <w:autoSpaceDN/>
              <w:spacing w:line="160" w:lineRule="exact"/>
              <w:ind w:left="540"/>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90095</w:t>
            </w:r>
          </w:p>
        </w:tc>
        <w:tc>
          <w:tcPr>
            <w:tcW w:w="2693" w:type="dxa"/>
            <w:tcBorders>
              <w:top w:val="single" w:sz="4" w:space="0" w:color="auto"/>
              <w:left w:val="single" w:sz="4" w:space="0" w:color="auto"/>
              <w:bottom w:val="single" w:sz="4" w:space="0" w:color="auto"/>
              <w:right w:val="nil"/>
            </w:tcBorders>
            <w:shd w:val="clear" w:color="auto" w:fill="FFFFFF"/>
          </w:tcPr>
          <w:p w14:paraId="146BB3C9" w14:textId="77777777" w:rsidR="00347C61" w:rsidRPr="00AE23E4" w:rsidRDefault="00347C61" w:rsidP="00347C61">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Pozostała działalność</w:t>
            </w:r>
          </w:p>
        </w:tc>
        <w:tc>
          <w:tcPr>
            <w:tcW w:w="992" w:type="dxa"/>
            <w:tcBorders>
              <w:top w:val="single" w:sz="4" w:space="0" w:color="auto"/>
              <w:left w:val="single" w:sz="4" w:space="0" w:color="auto"/>
              <w:bottom w:val="single" w:sz="4" w:space="0" w:color="auto"/>
              <w:right w:val="nil"/>
            </w:tcBorders>
            <w:shd w:val="clear" w:color="auto" w:fill="FFFFFF"/>
          </w:tcPr>
          <w:p w14:paraId="02DCE749"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4 993 656,75</w:t>
            </w:r>
          </w:p>
        </w:tc>
        <w:tc>
          <w:tcPr>
            <w:tcW w:w="993" w:type="dxa"/>
            <w:tcBorders>
              <w:top w:val="single" w:sz="4" w:space="0" w:color="auto"/>
              <w:left w:val="single" w:sz="4" w:space="0" w:color="auto"/>
              <w:bottom w:val="single" w:sz="4" w:space="0" w:color="auto"/>
              <w:right w:val="nil"/>
            </w:tcBorders>
            <w:shd w:val="clear" w:color="auto" w:fill="FFFFFF"/>
          </w:tcPr>
          <w:p w14:paraId="6FA19703"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0,00</w:t>
            </w:r>
          </w:p>
        </w:tc>
        <w:tc>
          <w:tcPr>
            <w:tcW w:w="992" w:type="dxa"/>
            <w:tcBorders>
              <w:top w:val="single" w:sz="4" w:space="0" w:color="auto"/>
              <w:left w:val="single" w:sz="4" w:space="0" w:color="auto"/>
              <w:bottom w:val="single" w:sz="4" w:space="0" w:color="auto"/>
              <w:right w:val="nil"/>
            </w:tcBorders>
            <w:shd w:val="clear" w:color="auto" w:fill="FFFFFF"/>
          </w:tcPr>
          <w:p w14:paraId="252B307A"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500 000,00</w:t>
            </w:r>
          </w:p>
        </w:tc>
        <w:tc>
          <w:tcPr>
            <w:tcW w:w="1417" w:type="dxa"/>
            <w:tcBorders>
              <w:top w:val="single" w:sz="4" w:space="0" w:color="auto"/>
              <w:left w:val="single" w:sz="4" w:space="0" w:color="auto"/>
              <w:bottom w:val="single" w:sz="4" w:space="0" w:color="auto"/>
              <w:right w:val="nil"/>
            </w:tcBorders>
            <w:shd w:val="clear" w:color="auto" w:fill="FFFFFF"/>
          </w:tcPr>
          <w:p w14:paraId="04EF6F66"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4 493 656,75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0913C92"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12DBC903" w14:textId="77777777" w:rsidTr="00347C61">
        <w:trPr>
          <w:trHeight w:hRule="exact" w:val="941"/>
        </w:trPr>
        <w:tc>
          <w:tcPr>
            <w:tcW w:w="1560" w:type="dxa"/>
            <w:tcBorders>
              <w:top w:val="single" w:sz="4" w:space="0" w:color="auto"/>
              <w:left w:val="single" w:sz="4" w:space="0" w:color="auto"/>
              <w:bottom w:val="nil"/>
              <w:right w:val="nil"/>
            </w:tcBorders>
            <w:shd w:val="clear" w:color="auto" w:fill="FFFFFF"/>
          </w:tcPr>
          <w:p w14:paraId="0284C065" w14:textId="77777777" w:rsidR="00347C61" w:rsidRPr="00AE23E4" w:rsidRDefault="00347C61" w:rsidP="00347C61">
            <w:pPr>
              <w:widowControl w:val="0"/>
              <w:suppressAutoHyphens w:val="0"/>
              <w:autoSpaceDN/>
              <w:spacing w:line="160" w:lineRule="exact"/>
              <w:ind w:left="800"/>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6010</w:t>
            </w:r>
          </w:p>
        </w:tc>
        <w:tc>
          <w:tcPr>
            <w:tcW w:w="2693" w:type="dxa"/>
            <w:tcBorders>
              <w:top w:val="single" w:sz="4" w:space="0" w:color="auto"/>
              <w:left w:val="single" w:sz="4" w:space="0" w:color="auto"/>
              <w:bottom w:val="nil"/>
              <w:right w:val="nil"/>
            </w:tcBorders>
            <w:shd w:val="clear" w:color="auto" w:fill="FFFFFF"/>
            <w:vAlign w:val="bottom"/>
          </w:tcPr>
          <w:p w14:paraId="39D5A5D4" w14:textId="77777777" w:rsidR="00347C61" w:rsidRPr="00AE23E4" w:rsidRDefault="00347C61" w:rsidP="00347C61">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Wydatki na zakup i objęcie akcji, wniesienie wkładów do spółek prawa handlowego oraz na uzupełnienie funduszy statutowych banków</w:t>
            </w:r>
          </w:p>
        </w:tc>
        <w:tc>
          <w:tcPr>
            <w:tcW w:w="992" w:type="dxa"/>
            <w:tcBorders>
              <w:top w:val="single" w:sz="4" w:space="0" w:color="auto"/>
              <w:left w:val="single" w:sz="4" w:space="0" w:color="auto"/>
              <w:bottom w:val="nil"/>
              <w:right w:val="nil"/>
            </w:tcBorders>
            <w:shd w:val="clear" w:color="auto" w:fill="FFFFFF"/>
          </w:tcPr>
          <w:p w14:paraId="54478644"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500 000,00</w:t>
            </w:r>
          </w:p>
        </w:tc>
        <w:tc>
          <w:tcPr>
            <w:tcW w:w="993" w:type="dxa"/>
            <w:tcBorders>
              <w:top w:val="single" w:sz="4" w:space="0" w:color="auto"/>
              <w:left w:val="single" w:sz="4" w:space="0" w:color="auto"/>
              <w:bottom w:val="nil"/>
              <w:right w:val="nil"/>
            </w:tcBorders>
            <w:shd w:val="clear" w:color="auto" w:fill="FFFFFF"/>
          </w:tcPr>
          <w:p w14:paraId="56F6BDC9"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0,00</w:t>
            </w:r>
          </w:p>
        </w:tc>
        <w:tc>
          <w:tcPr>
            <w:tcW w:w="992" w:type="dxa"/>
            <w:tcBorders>
              <w:top w:val="single" w:sz="4" w:space="0" w:color="auto"/>
              <w:left w:val="single" w:sz="4" w:space="0" w:color="auto"/>
              <w:bottom w:val="nil"/>
              <w:right w:val="nil"/>
            </w:tcBorders>
            <w:shd w:val="clear" w:color="auto" w:fill="FFFFFF"/>
          </w:tcPr>
          <w:p w14:paraId="52DBB51D"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500 000,00</w:t>
            </w:r>
          </w:p>
        </w:tc>
        <w:tc>
          <w:tcPr>
            <w:tcW w:w="1417" w:type="dxa"/>
            <w:tcBorders>
              <w:top w:val="single" w:sz="4" w:space="0" w:color="auto"/>
              <w:left w:val="single" w:sz="4" w:space="0" w:color="auto"/>
              <w:bottom w:val="nil"/>
              <w:right w:val="nil"/>
            </w:tcBorders>
            <w:shd w:val="clear" w:color="auto" w:fill="FFFFFF"/>
          </w:tcPr>
          <w:p w14:paraId="51C0055B"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0,00</w:t>
            </w:r>
          </w:p>
        </w:tc>
        <w:tc>
          <w:tcPr>
            <w:tcW w:w="2410" w:type="dxa"/>
            <w:tcBorders>
              <w:top w:val="single" w:sz="4" w:space="0" w:color="auto"/>
              <w:left w:val="single" w:sz="4" w:space="0" w:color="auto"/>
              <w:bottom w:val="nil"/>
              <w:right w:val="single" w:sz="4" w:space="0" w:color="auto"/>
            </w:tcBorders>
            <w:shd w:val="clear" w:color="auto" w:fill="FFFFFF"/>
          </w:tcPr>
          <w:p w14:paraId="4E9A5C82" w14:textId="77777777" w:rsidR="00347C61" w:rsidRPr="00AE23E4" w:rsidRDefault="00347C61" w:rsidP="00347C61">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63543134" w14:textId="77777777" w:rsidTr="004B567B">
        <w:trPr>
          <w:trHeight w:hRule="exact" w:val="1347"/>
        </w:trPr>
        <w:tc>
          <w:tcPr>
            <w:tcW w:w="1560" w:type="dxa"/>
            <w:tcBorders>
              <w:top w:val="single" w:sz="4" w:space="0" w:color="auto"/>
              <w:left w:val="single" w:sz="4" w:space="0" w:color="auto"/>
              <w:bottom w:val="single" w:sz="4" w:space="0" w:color="auto"/>
              <w:right w:val="nil"/>
            </w:tcBorders>
            <w:shd w:val="clear" w:color="auto" w:fill="FFFFFF"/>
          </w:tcPr>
          <w:p w14:paraId="14BB2D24" w14:textId="77777777" w:rsidR="00347C61" w:rsidRPr="00AE23E4" w:rsidRDefault="00347C61" w:rsidP="00347C61">
            <w:pPr>
              <w:widowControl w:val="0"/>
              <w:suppressAutoHyphens w:val="0"/>
              <w:autoSpaceDN/>
              <w:spacing w:line="160" w:lineRule="exact"/>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IRF-WPF-2018-0001</w:t>
            </w:r>
          </w:p>
        </w:tc>
        <w:tc>
          <w:tcPr>
            <w:tcW w:w="2693" w:type="dxa"/>
            <w:tcBorders>
              <w:top w:val="single" w:sz="4" w:space="0" w:color="auto"/>
              <w:left w:val="single" w:sz="4" w:space="0" w:color="auto"/>
              <w:bottom w:val="single" w:sz="4" w:space="0" w:color="auto"/>
              <w:right w:val="nil"/>
            </w:tcBorders>
            <w:shd w:val="clear" w:color="auto" w:fill="FFFFFF"/>
          </w:tcPr>
          <w:p w14:paraId="6BBF88A1" w14:textId="5CBDAB46" w:rsidR="00347C61" w:rsidRPr="00AE23E4" w:rsidRDefault="00347C61" w:rsidP="00347C61">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 xml:space="preserve">Aport pieniężny dla ZGK Sp. z o.o. na realizację nowej siedziby na dz. nr 1139 obręb Suchy Las wraz z pomieszczeniami dla innych </w:t>
            </w:r>
            <w:r w:rsidR="004B567B" w:rsidRPr="00AE23E4">
              <w:rPr>
                <w:rFonts w:ascii="Times New Roman" w:eastAsia="Times New Roman" w:hAnsi="Times New Roman" w:cs="Times New Roman"/>
                <w:kern w:val="0"/>
                <w:sz w:val="16"/>
                <w:szCs w:val="16"/>
                <w:shd w:val="clear" w:color="auto" w:fill="FFFFFF"/>
                <w:lang w:eastAsia="pl-PL" w:bidi="ar-SA"/>
              </w:rPr>
              <w:t xml:space="preserve">spółek </w:t>
            </w:r>
            <w:r w:rsidRPr="00AE23E4">
              <w:rPr>
                <w:rFonts w:ascii="Times New Roman" w:eastAsia="Times New Roman" w:hAnsi="Times New Roman" w:cs="Times New Roman"/>
                <w:kern w:val="0"/>
                <w:sz w:val="16"/>
                <w:szCs w:val="16"/>
                <w:shd w:val="clear" w:color="auto" w:fill="FFFFFF"/>
                <w:lang w:eastAsia="pl-PL" w:bidi="ar-SA"/>
              </w:rPr>
              <w:t>komunalnych</w:t>
            </w:r>
          </w:p>
        </w:tc>
        <w:tc>
          <w:tcPr>
            <w:tcW w:w="992" w:type="dxa"/>
            <w:tcBorders>
              <w:top w:val="single" w:sz="4" w:space="0" w:color="auto"/>
              <w:left w:val="single" w:sz="4" w:space="0" w:color="auto"/>
              <w:bottom w:val="single" w:sz="4" w:space="0" w:color="auto"/>
              <w:right w:val="nil"/>
            </w:tcBorders>
            <w:shd w:val="clear" w:color="auto" w:fill="FFFFFF"/>
          </w:tcPr>
          <w:p w14:paraId="2DE97E6D"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500 000,00</w:t>
            </w:r>
          </w:p>
        </w:tc>
        <w:tc>
          <w:tcPr>
            <w:tcW w:w="993" w:type="dxa"/>
            <w:tcBorders>
              <w:top w:val="single" w:sz="4" w:space="0" w:color="auto"/>
              <w:left w:val="single" w:sz="4" w:space="0" w:color="auto"/>
              <w:bottom w:val="single" w:sz="4" w:space="0" w:color="auto"/>
              <w:right w:val="nil"/>
            </w:tcBorders>
            <w:shd w:val="clear" w:color="auto" w:fill="FFFFFF"/>
          </w:tcPr>
          <w:p w14:paraId="71A3F1D6"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0,00</w:t>
            </w:r>
          </w:p>
        </w:tc>
        <w:tc>
          <w:tcPr>
            <w:tcW w:w="992" w:type="dxa"/>
            <w:tcBorders>
              <w:top w:val="single" w:sz="4" w:space="0" w:color="auto"/>
              <w:left w:val="single" w:sz="4" w:space="0" w:color="auto"/>
              <w:bottom w:val="single" w:sz="4" w:space="0" w:color="auto"/>
              <w:right w:val="nil"/>
            </w:tcBorders>
            <w:shd w:val="clear" w:color="auto" w:fill="FFFFFF"/>
          </w:tcPr>
          <w:p w14:paraId="3981A191"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500 000,00</w:t>
            </w:r>
          </w:p>
        </w:tc>
        <w:tc>
          <w:tcPr>
            <w:tcW w:w="1417" w:type="dxa"/>
            <w:tcBorders>
              <w:top w:val="single" w:sz="4" w:space="0" w:color="auto"/>
              <w:left w:val="single" w:sz="4" w:space="0" w:color="auto"/>
              <w:bottom w:val="single" w:sz="4" w:space="0" w:color="auto"/>
              <w:right w:val="nil"/>
            </w:tcBorders>
            <w:shd w:val="clear" w:color="auto" w:fill="FFFFFF"/>
          </w:tcPr>
          <w:p w14:paraId="3D201736" w14:textId="77777777" w:rsidR="00347C61" w:rsidRPr="00AE23E4" w:rsidRDefault="00347C61" w:rsidP="00347C61">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shd w:val="clear" w:color="auto" w:fill="FFFFFF"/>
                <w:lang w:eastAsia="pl-PL" w:bidi="ar-SA"/>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14:paraId="13273CCD" w14:textId="77777777" w:rsidR="00347C61" w:rsidRPr="00AE23E4" w:rsidRDefault="00347C61" w:rsidP="00347C61">
            <w:pPr>
              <w:widowControl w:val="0"/>
              <w:suppressAutoHyphens w:val="0"/>
              <w:autoSpaceDN/>
              <w:spacing w:line="160"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shd w:val="clear" w:color="auto" w:fill="FFFFFF"/>
                <w:lang w:eastAsia="pl-PL" w:bidi="ar-SA"/>
              </w:rPr>
              <w:t>przesunięcie na rok 2022</w:t>
            </w:r>
          </w:p>
        </w:tc>
      </w:tr>
    </w:tbl>
    <w:p w14:paraId="2DC4E75F" w14:textId="77777777" w:rsidR="002F40B6" w:rsidRPr="00AE23E4" w:rsidRDefault="002F40B6" w:rsidP="00C31C8A">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p>
    <w:p w14:paraId="786D2023" w14:textId="142263AD" w:rsidR="00A94210" w:rsidRPr="00AE23E4" w:rsidRDefault="001D7540"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lastRenderedPageBreak/>
        <w:tab/>
        <w:t>Pan Jerzy Świerkowski Prezes ZGK Sp. z o.</w:t>
      </w:r>
      <w:r w:rsidR="0075729A"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 xml:space="preserve">o. </w:t>
      </w:r>
      <w:r w:rsidR="0075729A" w:rsidRPr="00AE23E4">
        <w:rPr>
          <w:rFonts w:asciiTheme="minorHAnsi" w:eastAsiaTheme="minorHAnsi" w:hAnsiTheme="minorHAnsi" w:cstheme="minorHAnsi"/>
          <w:kern w:val="0"/>
          <w:lang w:eastAsia="en-US" w:bidi="ar-SA"/>
        </w:rPr>
        <w:t>stwierdził, że ustalone było, iż Spółka otrzyma</w:t>
      </w:r>
      <w:r w:rsidR="002E168B" w:rsidRPr="00AE23E4">
        <w:rPr>
          <w:rFonts w:asciiTheme="minorHAnsi" w:eastAsiaTheme="minorHAnsi" w:hAnsiTheme="minorHAnsi" w:cstheme="minorHAnsi"/>
          <w:kern w:val="0"/>
          <w:lang w:eastAsia="en-US" w:bidi="ar-SA"/>
        </w:rPr>
        <w:t xml:space="preserve"> aport na</w:t>
      </w:r>
      <w:r w:rsidR="0075729A" w:rsidRPr="00AE23E4">
        <w:rPr>
          <w:rFonts w:asciiTheme="minorHAnsi" w:eastAsiaTheme="minorHAnsi" w:hAnsiTheme="minorHAnsi" w:cstheme="minorHAnsi"/>
          <w:kern w:val="0"/>
          <w:lang w:eastAsia="en-US" w:bidi="ar-SA"/>
        </w:rPr>
        <w:t xml:space="preserve"> kwotę 1 500 000 zł</w:t>
      </w:r>
      <w:r w:rsidR="001D6156" w:rsidRPr="00AE23E4">
        <w:rPr>
          <w:rFonts w:asciiTheme="minorHAnsi" w:eastAsiaTheme="minorHAnsi" w:hAnsiTheme="minorHAnsi" w:cstheme="minorHAnsi"/>
          <w:kern w:val="0"/>
          <w:lang w:eastAsia="en-US" w:bidi="ar-SA"/>
        </w:rPr>
        <w:t>.</w:t>
      </w:r>
      <w:r w:rsidR="0075729A" w:rsidRPr="00AE23E4">
        <w:rPr>
          <w:rFonts w:asciiTheme="minorHAnsi" w:eastAsiaTheme="minorHAnsi" w:hAnsiTheme="minorHAnsi" w:cstheme="minorHAnsi"/>
          <w:kern w:val="0"/>
          <w:lang w:eastAsia="en-US" w:bidi="ar-SA"/>
        </w:rPr>
        <w:t xml:space="preserve"> </w:t>
      </w:r>
      <w:r w:rsidR="002E168B" w:rsidRPr="00AE23E4">
        <w:rPr>
          <w:rFonts w:asciiTheme="minorHAnsi" w:eastAsiaTheme="minorHAnsi" w:hAnsiTheme="minorHAnsi" w:cstheme="minorHAnsi"/>
          <w:kern w:val="0"/>
          <w:lang w:eastAsia="en-US" w:bidi="ar-SA"/>
        </w:rPr>
        <w:t>Dodał, że k</w:t>
      </w:r>
      <w:r w:rsidR="00DA3572" w:rsidRPr="00AE23E4">
        <w:rPr>
          <w:rFonts w:asciiTheme="minorHAnsi" w:eastAsiaTheme="minorHAnsi" w:hAnsiTheme="minorHAnsi" w:cstheme="minorHAnsi"/>
          <w:kern w:val="0"/>
          <w:lang w:eastAsia="en-US" w:bidi="ar-SA"/>
        </w:rPr>
        <w:t xml:space="preserve">wotę należy </w:t>
      </w:r>
      <w:r w:rsidR="0075729A" w:rsidRPr="00AE23E4">
        <w:rPr>
          <w:rFonts w:asciiTheme="minorHAnsi" w:eastAsiaTheme="minorHAnsi" w:hAnsiTheme="minorHAnsi" w:cstheme="minorHAnsi"/>
          <w:kern w:val="0"/>
          <w:lang w:eastAsia="en-US" w:bidi="ar-SA"/>
        </w:rPr>
        <w:t>umniejsz</w:t>
      </w:r>
      <w:r w:rsidR="00DA3572" w:rsidRPr="00AE23E4">
        <w:rPr>
          <w:rFonts w:asciiTheme="minorHAnsi" w:eastAsiaTheme="minorHAnsi" w:hAnsiTheme="minorHAnsi" w:cstheme="minorHAnsi"/>
          <w:kern w:val="0"/>
          <w:lang w:eastAsia="en-US" w:bidi="ar-SA"/>
        </w:rPr>
        <w:t>yć</w:t>
      </w:r>
      <w:r w:rsidR="0075729A" w:rsidRPr="00AE23E4">
        <w:rPr>
          <w:rFonts w:asciiTheme="minorHAnsi" w:eastAsiaTheme="minorHAnsi" w:hAnsiTheme="minorHAnsi" w:cstheme="minorHAnsi"/>
          <w:kern w:val="0"/>
          <w:lang w:eastAsia="en-US" w:bidi="ar-SA"/>
        </w:rPr>
        <w:t xml:space="preserve"> o 350 000 zł na PSZOK</w:t>
      </w:r>
      <w:r w:rsidR="00DA3572" w:rsidRPr="00AE23E4">
        <w:rPr>
          <w:rFonts w:asciiTheme="minorHAnsi" w:eastAsiaTheme="minorHAnsi" w:hAnsiTheme="minorHAnsi" w:cstheme="minorHAnsi"/>
          <w:kern w:val="0"/>
          <w:lang w:eastAsia="en-US" w:bidi="ar-SA"/>
        </w:rPr>
        <w:t xml:space="preserve">, które zostały już przekazane Spółce. </w:t>
      </w:r>
      <w:r w:rsidR="0075729A" w:rsidRPr="00AE23E4">
        <w:rPr>
          <w:rFonts w:asciiTheme="minorHAnsi" w:eastAsiaTheme="minorHAnsi" w:hAnsiTheme="minorHAnsi" w:cstheme="minorHAnsi"/>
          <w:kern w:val="0"/>
          <w:lang w:eastAsia="en-US" w:bidi="ar-SA"/>
        </w:rPr>
        <w:t xml:space="preserve">Pozostaje więc kwota 1 150 000 zł, a w WPF jest zapisane po 500 000 zł na roku 2020 i 2021. Pan Prezes zapytał, gdzie </w:t>
      </w:r>
      <w:r w:rsidR="00DA3572" w:rsidRPr="00AE23E4">
        <w:rPr>
          <w:rFonts w:asciiTheme="minorHAnsi" w:eastAsiaTheme="minorHAnsi" w:hAnsiTheme="minorHAnsi" w:cstheme="minorHAnsi"/>
          <w:kern w:val="0"/>
          <w:lang w:eastAsia="en-US" w:bidi="ar-SA"/>
        </w:rPr>
        <w:t xml:space="preserve">znajduje się pozostała część kwoty. Pani Skarbnik odpowiedziała, że nie otrzymała żadnego wniosku </w:t>
      </w:r>
      <w:r w:rsidR="0075729A" w:rsidRPr="00AE23E4">
        <w:rPr>
          <w:rFonts w:asciiTheme="minorHAnsi" w:eastAsiaTheme="minorHAnsi" w:hAnsiTheme="minorHAnsi" w:cstheme="minorHAnsi"/>
          <w:kern w:val="0"/>
          <w:lang w:eastAsia="en-US" w:bidi="ar-SA"/>
        </w:rPr>
        <w:t xml:space="preserve">z Biura Nadzoru Właścicielskiego i aport w tym roku nie jest przewidziany. </w:t>
      </w:r>
    </w:p>
    <w:p w14:paraId="63DB4FD5" w14:textId="4A9B5E57" w:rsidR="00C70793" w:rsidRPr="00AE23E4" w:rsidRDefault="00C70793"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ab/>
        <w:t>Wójt G. Wojtera dodał, że planowany był aport w wysokości 500 000 zł. Proponowano przesunięcie o rok i ta kwota obecnie znajduje się w puli kwot niegwarantowanych. W zależności</w:t>
      </w:r>
      <w:r w:rsidR="009C07E9" w:rsidRPr="00AE23E4">
        <w:rPr>
          <w:rFonts w:asciiTheme="minorHAnsi" w:eastAsiaTheme="minorHAnsi" w:hAnsiTheme="minorHAnsi" w:cstheme="minorHAnsi"/>
          <w:kern w:val="0"/>
          <w:lang w:eastAsia="en-US" w:bidi="ar-SA"/>
        </w:rPr>
        <w:t xml:space="preserve"> od sytuacji gmina dokapitalizuje Spółkę. </w:t>
      </w:r>
      <w:r w:rsidR="00D075A6" w:rsidRPr="00AE23E4">
        <w:rPr>
          <w:rFonts w:asciiTheme="minorHAnsi" w:eastAsiaTheme="minorHAnsi" w:hAnsiTheme="minorHAnsi" w:cstheme="minorHAnsi"/>
          <w:kern w:val="0"/>
          <w:lang w:eastAsia="en-US" w:bidi="ar-SA"/>
        </w:rPr>
        <w:t xml:space="preserve">Radna A. Ankiewicz zwróciła uwagę, że należy poprawić łączne nakłady na </w:t>
      </w:r>
      <w:r w:rsidR="002E5594" w:rsidRPr="00AE23E4">
        <w:rPr>
          <w:rFonts w:asciiTheme="minorHAnsi" w:eastAsiaTheme="minorHAnsi" w:hAnsiTheme="minorHAnsi" w:cstheme="minorHAnsi"/>
          <w:kern w:val="0"/>
          <w:lang w:eastAsia="en-US" w:bidi="ar-SA"/>
        </w:rPr>
        <w:t xml:space="preserve">kwotę </w:t>
      </w:r>
      <w:r w:rsidR="00D075A6" w:rsidRPr="00AE23E4">
        <w:rPr>
          <w:rFonts w:asciiTheme="minorHAnsi" w:eastAsiaTheme="minorHAnsi" w:hAnsiTheme="minorHAnsi" w:cstheme="minorHAnsi"/>
          <w:kern w:val="0"/>
          <w:lang w:eastAsia="en-US" w:bidi="ar-SA"/>
        </w:rPr>
        <w:t xml:space="preserve">1 000 000 zł. </w:t>
      </w:r>
    </w:p>
    <w:p w14:paraId="531E2A54" w14:textId="78723AC0" w:rsidR="001C60DC" w:rsidRPr="00AE23E4" w:rsidRDefault="002E5594"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ab/>
        <w:t>Przewodnicząca Komisji dodała, że po przeliczeniu 17 000 mieszkańców x stawkę 25 zł wychodzi kwota</w:t>
      </w:r>
      <w:r w:rsidR="0073098E" w:rsidRPr="00AE23E4">
        <w:rPr>
          <w:rFonts w:asciiTheme="minorHAnsi" w:eastAsiaTheme="minorHAnsi" w:hAnsiTheme="minorHAnsi" w:cstheme="minorHAnsi"/>
          <w:kern w:val="0"/>
          <w:lang w:eastAsia="en-US" w:bidi="ar-SA"/>
        </w:rPr>
        <w:t xml:space="preserve"> ponad</w:t>
      </w:r>
      <w:r w:rsidRPr="00AE23E4">
        <w:rPr>
          <w:rFonts w:asciiTheme="minorHAnsi" w:eastAsiaTheme="minorHAnsi" w:hAnsiTheme="minorHAnsi" w:cstheme="minorHAnsi"/>
          <w:kern w:val="0"/>
          <w:lang w:eastAsia="en-US" w:bidi="ar-SA"/>
        </w:rPr>
        <w:t xml:space="preserve"> 5 000 000 zł wpływów, a w WPF jest zapis 7 500 000 zł. Prezes J. Świerkowski wyjaśnił, że to jest właśnie ta brakująca kwota</w:t>
      </w:r>
      <w:r w:rsidR="00103A23" w:rsidRPr="00AE23E4">
        <w:rPr>
          <w:rFonts w:asciiTheme="minorHAnsi" w:eastAsiaTheme="minorHAnsi" w:hAnsiTheme="minorHAnsi" w:cstheme="minorHAnsi"/>
          <w:kern w:val="0"/>
          <w:lang w:eastAsia="en-US" w:bidi="ar-SA"/>
        </w:rPr>
        <w:t xml:space="preserve"> - z</w:t>
      </w:r>
      <w:r w:rsidRPr="00AE23E4">
        <w:rPr>
          <w:rFonts w:asciiTheme="minorHAnsi" w:eastAsiaTheme="minorHAnsi" w:hAnsiTheme="minorHAnsi" w:cstheme="minorHAnsi"/>
          <w:kern w:val="0"/>
          <w:lang w:eastAsia="en-US" w:bidi="ar-SA"/>
        </w:rPr>
        <w:t xml:space="preserve"> kalkulacji wynika, że stawka powinna wynosić 27 zł</w:t>
      </w:r>
      <w:r w:rsidR="008E2B58" w:rsidRPr="00AE23E4">
        <w:rPr>
          <w:rFonts w:asciiTheme="minorHAnsi" w:eastAsiaTheme="minorHAnsi" w:hAnsiTheme="minorHAnsi" w:cstheme="minorHAnsi"/>
          <w:kern w:val="0"/>
          <w:lang w:eastAsia="en-US" w:bidi="ar-SA"/>
        </w:rPr>
        <w:t>.</w:t>
      </w:r>
      <w:r w:rsidRPr="00AE23E4">
        <w:rPr>
          <w:rFonts w:asciiTheme="minorHAnsi" w:eastAsiaTheme="minorHAnsi" w:hAnsiTheme="minorHAnsi" w:cstheme="minorHAnsi"/>
          <w:kern w:val="0"/>
          <w:lang w:eastAsia="en-US" w:bidi="ar-SA"/>
        </w:rPr>
        <w:t xml:space="preserve"> </w:t>
      </w:r>
      <w:r w:rsidR="001C60DC" w:rsidRPr="00AE23E4">
        <w:rPr>
          <w:rFonts w:asciiTheme="minorHAnsi" w:eastAsiaTheme="minorHAnsi" w:hAnsiTheme="minorHAnsi" w:cstheme="minorHAnsi"/>
          <w:kern w:val="0"/>
          <w:lang w:eastAsia="en-US" w:bidi="ar-SA"/>
        </w:rPr>
        <w:t>R</w:t>
      </w:r>
      <w:r w:rsidR="0064699C" w:rsidRPr="00AE23E4">
        <w:rPr>
          <w:rFonts w:asciiTheme="minorHAnsi" w:eastAsiaTheme="minorHAnsi" w:hAnsiTheme="minorHAnsi" w:cstheme="minorHAnsi"/>
          <w:kern w:val="0"/>
          <w:lang w:eastAsia="en-US" w:bidi="ar-SA"/>
        </w:rPr>
        <w:t xml:space="preserve">adny M. Przybylski poprosił o dostarczenie kalkulacji, aby radni mogli zapoznać się z nią przed sesją. </w:t>
      </w:r>
    </w:p>
    <w:p w14:paraId="457F1D3A" w14:textId="29DE3227" w:rsidR="002E5594" w:rsidRPr="00AE23E4" w:rsidRDefault="0064699C" w:rsidP="001C60DC">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Radny dokonał szybkiego wyliczenia i stwierdził, że </w:t>
      </w:r>
      <w:r w:rsidR="002012F6" w:rsidRPr="00AE23E4">
        <w:rPr>
          <w:rFonts w:asciiTheme="minorHAnsi" w:eastAsiaTheme="minorHAnsi" w:hAnsiTheme="minorHAnsi" w:cstheme="minorHAnsi"/>
          <w:kern w:val="0"/>
          <w:lang w:eastAsia="en-US" w:bidi="ar-SA"/>
        </w:rPr>
        <w:t xml:space="preserve">miesięczna </w:t>
      </w:r>
      <w:r w:rsidRPr="00AE23E4">
        <w:rPr>
          <w:rFonts w:asciiTheme="minorHAnsi" w:eastAsiaTheme="minorHAnsi" w:hAnsiTheme="minorHAnsi" w:cstheme="minorHAnsi"/>
          <w:kern w:val="0"/>
          <w:lang w:eastAsia="en-US" w:bidi="ar-SA"/>
        </w:rPr>
        <w:t>stawka</w:t>
      </w:r>
      <w:r w:rsidR="002012F6" w:rsidRPr="00AE23E4">
        <w:rPr>
          <w:rFonts w:asciiTheme="minorHAnsi" w:eastAsiaTheme="minorHAnsi" w:hAnsiTheme="minorHAnsi" w:cstheme="minorHAnsi"/>
          <w:kern w:val="0"/>
          <w:lang w:eastAsia="en-US" w:bidi="ar-SA"/>
        </w:rPr>
        <w:t xml:space="preserve"> ryczałtowa dla mieszkańca</w:t>
      </w:r>
      <w:r w:rsidRPr="00AE23E4">
        <w:rPr>
          <w:rFonts w:asciiTheme="minorHAnsi" w:eastAsiaTheme="minorHAnsi" w:hAnsiTheme="minorHAnsi" w:cstheme="minorHAnsi"/>
          <w:kern w:val="0"/>
          <w:lang w:eastAsia="en-US" w:bidi="ar-SA"/>
        </w:rPr>
        <w:t xml:space="preserve"> </w:t>
      </w:r>
      <w:r w:rsidR="002012F6" w:rsidRPr="00AE23E4">
        <w:rPr>
          <w:rFonts w:asciiTheme="minorHAnsi" w:eastAsiaTheme="minorHAnsi" w:hAnsiTheme="minorHAnsi" w:cstheme="minorHAnsi"/>
          <w:kern w:val="0"/>
          <w:lang w:eastAsia="en-US" w:bidi="ar-SA"/>
        </w:rPr>
        <w:t>może wynieść</w:t>
      </w:r>
      <w:r w:rsidRPr="00AE23E4">
        <w:rPr>
          <w:rFonts w:asciiTheme="minorHAnsi" w:eastAsiaTheme="minorHAnsi" w:hAnsiTheme="minorHAnsi" w:cstheme="minorHAnsi"/>
          <w:kern w:val="0"/>
          <w:lang w:eastAsia="en-US" w:bidi="ar-SA"/>
        </w:rPr>
        <w:t xml:space="preserve"> </w:t>
      </w:r>
      <w:r w:rsidR="00764D09" w:rsidRPr="00AE23E4">
        <w:rPr>
          <w:rFonts w:asciiTheme="minorHAnsi" w:eastAsiaTheme="minorHAnsi" w:hAnsiTheme="minorHAnsi" w:cstheme="minorHAnsi"/>
          <w:kern w:val="0"/>
          <w:lang w:eastAsia="en-US" w:bidi="ar-SA"/>
        </w:rPr>
        <w:t xml:space="preserve">od 2021 roku nawet </w:t>
      </w:r>
      <w:r w:rsidRPr="00AE23E4">
        <w:rPr>
          <w:rFonts w:asciiTheme="minorHAnsi" w:eastAsiaTheme="minorHAnsi" w:hAnsiTheme="minorHAnsi" w:cstheme="minorHAnsi"/>
          <w:kern w:val="0"/>
          <w:lang w:eastAsia="en-US" w:bidi="ar-SA"/>
        </w:rPr>
        <w:t xml:space="preserve">36,76 zł (7 500 000 podzielone przez 17 000 deklaracji i podzielone przez 12 miesięcy). Radny </w:t>
      </w:r>
      <w:r w:rsidR="001D6156" w:rsidRPr="00AE23E4">
        <w:rPr>
          <w:rFonts w:asciiTheme="minorHAnsi" w:eastAsiaTheme="minorHAnsi" w:hAnsiTheme="minorHAnsi" w:cstheme="minorHAnsi"/>
          <w:kern w:val="0"/>
          <w:lang w:eastAsia="en-US" w:bidi="ar-SA"/>
        </w:rPr>
        <w:t>dodał</w:t>
      </w:r>
      <w:r w:rsidRPr="00AE23E4">
        <w:rPr>
          <w:rFonts w:asciiTheme="minorHAnsi" w:eastAsiaTheme="minorHAnsi" w:hAnsiTheme="minorHAnsi" w:cstheme="minorHAnsi"/>
          <w:kern w:val="0"/>
          <w:lang w:eastAsia="en-US" w:bidi="ar-SA"/>
        </w:rPr>
        <w:t>, że może dojść do sytuacji, że od 2021 r</w:t>
      </w:r>
      <w:r w:rsidR="000E0BEA" w:rsidRPr="00AE23E4">
        <w:rPr>
          <w:rFonts w:asciiTheme="minorHAnsi" w:eastAsiaTheme="minorHAnsi" w:hAnsiTheme="minorHAnsi" w:cstheme="minorHAnsi"/>
          <w:kern w:val="0"/>
          <w:lang w:eastAsia="en-US" w:bidi="ar-SA"/>
        </w:rPr>
        <w:t>.</w:t>
      </w:r>
      <w:r w:rsidRPr="00AE23E4">
        <w:rPr>
          <w:rFonts w:asciiTheme="minorHAnsi" w:eastAsiaTheme="minorHAnsi" w:hAnsiTheme="minorHAnsi" w:cstheme="minorHAnsi"/>
          <w:kern w:val="0"/>
          <w:lang w:eastAsia="en-US" w:bidi="ar-SA"/>
        </w:rPr>
        <w:t xml:space="preserve"> trzeba będzie podwyższyć stawkę</w:t>
      </w:r>
      <w:r w:rsidR="000E0BEA" w:rsidRPr="00AE23E4">
        <w:rPr>
          <w:rFonts w:asciiTheme="minorHAnsi" w:eastAsiaTheme="minorHAnsi" w:hAnsiTheme="minorHAnsi" w:cstheme="minorHAnsi"/>
          <w:kern w:val="0"/>
          <w:lang w:eastAsia="en-US" w:bidi="ar-SA"/>
        </w:rPr>
        <w:t xml:space="preserve"> do 36 zł. Jeżeli wtedy powiemy, że nie zgadzamy się, to będzie to niekompatybilne z dzisiejszą decyzją. </w:t>
      </w:r>
      <w:r w:rsidR="001C60DC" w:rsidRPr="00AE23E4">
        <w:rPr>
          <w:rFonts w:asciiTheme="minorHAnsi" w:eastAsiaTheme="minorHAnsi" w:hAnsiTheme="minorHAnsi" w:cstheme="minorHAnsi"/>
          <w:kern w:val="0"/>
          <w:lang w:eastAsia="en-US" w:bidi="ar-SA"/>
        </w:rPr>
        <w:t xml:space="preserve">Radny zawnioskował </w:t>
      </w:r>
      <w:bookmarkStart w:id="3" w:name="_Hlk49178557"/>
      <w:r w:rsidR="001C60DC" w:rsidRPr="00AE23E4">
        <w:rPr>
          <w:rFonts w:asciiTheme="minorHAnsi" w:eastAsiaTheme="minorHAnsi" w:hAnsiTheme="minorHAnsi" w:cstheme="minorHAnsi"/>
          <w:kern w:val="0"/>
          <w:lang w:eastAsia="en-US" w:bidi="ar-SA"/>
        </w:rPr>
        <w:t xml:space="preserve">o zdjęcie pozycji dotyczącej lat 2021-2023 z pozostawieniem kwoty na rok bieżący. </w:t>
      </w:r>
      <w:bookmarkEnd w:id="3"/>
    </w:p>
    <w:p w14:paraId="37E9D58D" w14:textId="2A0F0ADA" w:rsidR="001C60DC" w:rsidRPr="00AE23E4" w:rsidRDefault="001C60DC" w:rsidP="001C60DC">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Prezes J. Świerkowski wyjaśnił, że złożony przez niego w lutym wniosek o aneksowanie umowy opiewał na kwotę 9</w:t>
      </w:r>
      <w:r w:rsidR="0073098E" w:rsidRPr="00AE23E4">
        <w:rPr>
          <w:rFonts w:asciiTheme="minorHAnsi" w:eastAsiaTheme="minorHAnsi" w:hAnsiTheme="minorHAnsi" w:cstheme="minorHAnsi"/>
          <w:kern w:val="0"/>
          <w:lang w:eastAsia="en-US" w:bidi="ar-SA"/>
        </w:rPr>
        <w:t>40</w:t>
      </w:r>
      <w:r w:rsidRPr="00AE23E4">
        <w:rPr>
          <w:rFonts w:asciiTheme="minorHAnsi" w:eastAsiaTheme="minorHAnsi" w:hAnsiTheme="minorHAnsi" w:cstheme="minorHAnsi"/>
          <w:kern w:val="0"/>
          <w:lang w:eastAsia="en-US" w:bidi="ar-SA"/>
        </w:rPr>
        <w:t xml:space="preserve"> 000 zł. Dodał, że w chwili obecnej </w:t>
      </w:r>
      <w:r w:rsidR="001D6156" w:rsidRPr="00AE23E4">
        <w:rPr>
          <w:rFonts w:asciiTheme="minorHAnsi" w:eastAsiaTheme="minorHAnsi" w:hAnsiTheme="minorHAnsi" w:cstheme="minorHAnsi"/>
          <w:kern w:val="0"/>
          <w:lang w:eastAsia="en-US" w:bidi="ar-SA"/>
        </w:rPr>
        <w:t xml:space="preserve">Spółka </w:t>
      </w:r>
      <w:r w:rsidRPr="00AE23E4">
        <w:rPr>
          <w:rFonts w:asciiTheme="minorHAnsi" w:eastAsiaTheme="minorHAnsi" w:hAnsiTheme="minorHAnsi" w:cstheme="minorHAnsi"/>
          <w:kern w:val="0"/>
          <w:lang w:eastAsia="en-US" w:bidi="ar-SA"/>
        </w:rPr>
        <w:t xml:space="preserve">jest o 600 000 zł na minusie. Stwierdził, że być może będzie zmuszony do wypowiedzenia zawartej umowy. </w:t>
      </w:r>
    </w:p>
    <w:p w14:paraId="5A0E4D77" w14:textId="13BD2B8F" w:rsidR="001C60DC" w:rsidRPr="00AE23E4" w:rsidRDefault="001C60DC" w:rsidP="001C60DC">
      <w:pPr>
        <w:suppressAutoHyphens w:val="0"/>
        <w:autoSpaceDE w:val="0"/>
        <w:adjustRightInd w:val="0"/>
        <w:spacing w:line="276" w:lineRule="auto"/>
        <w:ind w:firstLine="709"/>
        <w:jc w:val="both"/>
        <w:textAlignment w:val="auto"/>
        <w:rPr>
          <w:rFonts w:asciiTheme="minorHAnsi" w:eastAsiaTheme="minorHAnsi" w:hAnsiTheme="minorHAnsi" w:cstheme="minorHAnsi"/>
          <w:i/>
          <w:iCs/>
          <w:kern w:val="0"/>
          <w:lang w:eastAsia="en-US" w:bidi="ar-SA"/>
        </w:rPr>
      </w:pPr>
      <w:r w:rsidRPr="00AE23E4">
        <w:rPr>
          <w:rFonts w:asciiTheme="minorHAnsi" w:eastAsiaTheme="minorHAnsi" w:hAnsiTheme="minorHAnsi" w:cstheme="minorHAnsi"/>
          <w:i/>
          <w:iCs/>
          <w:kern w:val="0"/>
          <w:lang w:eastAsia="en-US" w:bidi="ar-SA"/>
        </w:rPr>
        <w:t>Głosowanie w sprawie wniosku radnego M. Przybylskiego - zdjęcie pozycji dotyczącej lat 2021-2023 z pozostawieniem kwoty na rok bieżący – 5 głosów za, 1 głos wstrzymujący.</w:t>
      </w:r>
    </w:p>
    <w:p w14:paraId="0850EFFB" w14:textId="77777777" w:rsidR="001D6156" w:rsidRPr="00AE23E4" w:rsidRDefault="001D6156" w:rsidP="001C60DC">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p>
    <w:p w14:paraId="5B3CC7B1" w14:textId="09908527" w:rsidR="00BB29DF" w:rsidRPr="00AE23E4" w:rsidRDefault="00BB29DF" w:rsidP="001C60DC">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Przewodnicząca Komisji zapytała o powód zwiększenia o 103 000 zł zadania dotyczącego skrzyżowania Młodzieżowa/Obornicka. </w:t>
      </w:r>
      <w:r w:rsidR="000B5A65" w:rsidRPr="00AE23E4">
        <w:rPr>
          <w:rFonts w:asciiTheme="minorHAnsi" w:eastAsiaTheme="minorHAnsi" w:hAnsiTheme="minorHAnsi" w:cstheme="minorHAnsi"/>
          <w:kern w:val="0"/>
          <w:lang w:eastAsia="en-US" w:bidi="ar-SA"/>
        </w:rPr>
        <w:t>Pani A. Szczęsna poinformowała, że zwiększyły się koszty rozliczenia inwestycji. Jest to szacunkowa kwota zwiększenia.</w:t>
      </w:r>
    </w:p>
    <w:p w14:paraId="7240D298" w14:textId="1E2021DE" w:rsidR="00A94210" w:rsidRPr="00AE23E4" w:rsidRDefault="000B5A65" w:rsidP="00A615AE">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Radna A. Ankiewicz poprosiła o wizję lokalną tej inwestycji w związku z kilkoma uwagami, co do wykonania krawężnika i chodnika. Zapytała również o możliwość wykonania chodnika po stronie ul. </w:t>
      </w:r>
      <w:proofErr w:type="spellStart"/>
      <w:r w:rsidRPr="00AE23E4">
        <w:rPr>
          <w:rFonts w:asciiTheme="minorHAnsi" w:eastAsiaTheme="minorHAnsi" w:hAnsiTheme="minorHAnsi" w:cstheme="minorHAnsi"/>
          <w:kern w:val="0"/>
          <w:lang w:eastAsia="en-US" w:bidi="ar-SA"/>
        </w:rPr>
        <w:t>Modrakowej</w:t>
      </w:r>
      <w:proofErr w:type="spellEnd"/>
      <w:r w:rsidRPr="00AE23E4">
        <w:rPr>
          <w:rFonts w:asciiTheme="minorHAnsi" w:eastAsiaTheme="minorHAnsi" w:hAnsiTheme="minorHAnsi" w:cstheme="minorHAnsi"/>
          <w:kern w:val="0"/>
          <w:lang w:eastAsia="en-US" w:bidi="ar-SA"/>
        </w:rPr>
        <w:t xml:space="preserve"> oraz chodnika do ul. Szkolnej. Pani A. Szczęsna odpowiedziała, że jest to poza zakresem inwestycji. Wójt dodał, że temat ten zostanie omówiony na wtorkowej naradzie </w:t>
      </w:r>
      <w:r w:rsidR="0073098E" w:rsidRPr="00AE23E4">
        <w:rPr>
          <w:rFonts w:asciiTheme="minorHAnsi" w:eastAsiaTheme="minorHAnsi" w:hAnsiTheme="minorHAnsi" w:cstheme="minorHAnsi"/>
          <w:kern w:val="0"/>
          <w:lang w:eastAsia="en-US" w:bidi="ar-SA"/>
        </w:rPr>
        <w:br/>
      </w:r>
      <w:r w:rsidRPr="00AE23E4">
        <w:rPr>
          <w:rFonts w:asciiTheme="minorHAnsi" w:eastAsiaTheme="minorHAnsi" w:hAnsiTheme="minorHAnsi" w:cstheme="minorHAnsi"/>
          <w:kern w:val="0"/>
          <w:lang w:eastAsia="en-US" w:bidi="ar-SA"/>
        </w:rPr>
        <w:t xml:space="preserve">z kierownikami. Zawsze można poszerzyć zakres tej inwestycji. W związku z tym </w:t>
      </w:r>
      <w:r w:rsidR="00D351C4" w:rsidRPr="00AE23E4">
        <w:rPr>
          <w:rFonts w:asciiTheme="minorHAnsi" w:eastAsiaTheme="minorHAnsi" w:hAnsiTheme="minorHAnsi" w:cstheme="minorHAnsi"/>
          <w:kern w:val="0"/>
          <w:lang w:eastAsia="en-US" w:bidi="ar-SA"/>
        </w:rPr>
        <w:t>radni mogą</w:t>
      </w:r>
      <w:r w:rsidRPr="00AE23E4">
        <w:rPr>
          <w:rFonts w:asciiTheme="minorHAnsi" w:eastAsiaTheme="minorHAnsi" w:hAnsiTheme="minorHAnsi" w:cstheme="minorHAnsi"/>
          <w:kern w:val="0"/>
          <w:lang w:eastAsia="en-US" w:bidi="ar-SA"/>
        </w:rPr>
        <w:t xml:space="preserve"> spodziewać się</w:t>
      </w:r>
      <w:r w:rsidR="00D351C4" w:rsidRPr="00AE23E4">
        <w:rPr>
          <w:rFonts w:asciiTheme="minorHAnsi" w:eastAsiaTheme="minorHAnsi" w:hAnsiTheme="minorHAnsi" w:cstheme="minorHAnsi"/>
          <w:kern w:val="0"/>
          <w:lang w:eastAsia="en-US" w:bidi="ar-SA"/>
        </w:rPr>
        <w:t xml:space="preserve"> autopoprawki na sesji. </w:t>
      </w:r>
      <w:r w:rsidR="009C07E9" w:rsidRPr="00AE23E4">
        <w:rPr>
          <w:rFonts w:asciiTheme="minorHAnsi" w:eastAsiaTheme="minorHAnsi" w:hAnsiTheme="minorHAnsi" w:cstheme="minorHAnsi"/>
          <w:kern w:val="0"/>
          <w:lang w:eastAsia="en-US" w:bidi="ar-SA"/>
        </w:rPr>
        <w:tab/>
      </w:r>
    </w:p>
    <w:p w14:paraId="00F797A1" w14:textId="6F33C9AE" w:rsidR="00A94210" w:rsidRPr="00AE23E4" w:rsidRDefault="00A615AE" w:rsidP="00A615AE">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Przewodnicząca Komisji zapytała o duże zwiększenie w pozycji dotyczącej rewitalizacji stacji kolejowych </w:t>
      </w:r>
      <w:r w:rsidR="002E168B"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kwot</w:t>
      </w:r>
      <w:r w:rsidR="002E168B" w:rsidRPr="00AE23E4">
        <w:rPr>
          <w:rFonts w:asciiTheme="minorHAnsi" w:eastAsiaTheme="minorHAnsi" w:hAnsiTheme="minorHAnsi" w:cstheme="minorHAnsi"/>
          <w:kern w:val="0"/>
          <w:lang w:eastAsia="en-US" w:bidi="ar-SA"/>
        </w:rPr>
        <w:t>a</w:t>
      </w:r>
      <w:r w:rsidRPr="00AE23E4">
        <w:rPr>
          <w:rFonts w:asciiTheme="minorHAnsi" w:eastAsiaTheme="minorHAnsi" w:hAnsiTheme="minorHAnsi" w:cstheme="minorHAnsi"/>
          <w:kern w:val="0"/>
          <w:lang w:eastAsia="en-US" w:bidi="ar-SA"/>
        </w:rPr>
        <w:t xml:space="preserve"> 1 950 000 zł. Pani A. Szczęsna odpowiedziała, że w kwocie tej częściowo mieszczą się wydatki niewygasające, które błędnie zostały przez nią wyliczone. Wykonawca przedstawił szacunkowe wyliczenie kosztów inwestycji, które po obmiarach okazały się większe. Pani A. Szczęsna dodała, że zakończenie robót planowane jest na koniec roku, natomiast sprawy formalne potrwają trochę dłużej. W tym tygodniu rozpoczną się prace</w:t>
      </w:r>
      <w:r w:rsidR="00471EEE" w:rsidRPr="00AE23E4">
        <w:rPr>
          <w:rFonts w:asciiTheme="minorHAnsi" w:eastAsiaTheme="minorHAnsi" w:hAnsiTheme="minorHAnsi" w:cstheme="minorHAnsi"/>
          <w:kern w:val="0"/>
          <w:lang w:eastAsia="en-US" w:bidi="ar-SA"/>
        </w:rPr>
        <w:t xml:space="preserve"> w związku z wykonaniem nawierzchni bitumicznej</w:t>
      </w:r>
      <w:r w:rsidRPr="00AE23E4">
        <w:rPr>
          <w:rFonts w:asciiTheme="minorHAnsi" w:eastAsiaTheme="minorHAnsi" w:hAnsiTheme="minorHAnsi" w:cstheme="minorHAnsi"/>
          <w:kern w:val="0"/>
          <w:lang w:eastAsia="en-US" w:bidi="ar-SA"/>
        </w:rPr>
        <w:t xml:space="preserve"> na ul. </w:t>
      </w:r>
      <w:proofErr w:type="spellStart"/>
      <w:r w:rsidRPr="00AE23E4">
        <w:rPr>
          <w:rFonts w:asciiTheme="minorHAnsi" w:eastAsiaTheme="minorHAnsi" w:hAnsiTheme="minorHAnsi" w:cstheme="minorHAnsi"/>
          <w:kern w:val="0"/>
          <w:lang w:eastAsia="en-US" w:bidi="ar-SA"/>
        </w:rPr>
        <w:t>Golęczewskiej</w:t>
      </w:r>
      <w:proofErr w:type="spellEnd"/>
      <w:r w:rsidRPr="00AE23E4">
        <w:rPr>
          <w:rFonts w:asciiTheme="minorHAnsi" w:eastAsiaTheme="minorHAnsi" w:hAnsiTheme="minorHAnsi" w:cstheme="minorHAnsi"/>
          <w:kern w:val="0"/>
          <w:lang w:eastAsia="en-US" w:bidi="ar-SA"/>
        </w:rPr>
        <w:t>, później ul. Dworcowa</w:t>
      </w:r>
      <w:r w:rsidR="00471EEE" w:rsidRPr="00AE23E4">
        <w:rPr>
          <w:rFonts w:asciiTheme="minorHAnsi" w:eastAsiaTheme="minorHAnsi" w:hAnsiTheme="minorHAnsi" w:cstheme="minorHAnsi"/>
          <w:kern w:val="0"/>
          <w:lang w:eastAsia="en-US" w:bidi="ar-SA"/>
        </w:rPr>
        <w:t xml:space="preserve"> w Golęczewie</w:t>
      </w:r>
      <w:r w:rsidRPr="00AE23E4">
        <w:rPr>
          <w:rFonts w:asciiTheme="minorHAnsi" w:eastAsiaTheme="minorHAnsi" w:hAnsiTheme="minorHAnsi" w:cstheme="minorHAnsi"/>
          <w:kern w:val="0"/>
          <w:lang w:eastAsia="en-US" w:bidi="ar-SA"/>
        </w:rPr>
        <w:t xml:space="preserve">, a we wrześniu Zielątkowo. </w:t>
      </w:r>
    </w:p>
    <w:p w14:paraId="3A82D684" w14:textId="51BFFEDD" w:rsidR="00A615AE" w:rsidRPr="00AE23E4" w:rsidRDefault="00A615AE" w:rsidP="00A615AE">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lastRenderedPageBreak/>
        <w:t>Przewodnicząca Komisji poprosiła o wyjaśnienia</w:t>
      </w:r>
      <w:r w:rsidR="001D6156"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 xml:space="preserve">zadania budowy stacji rowerów </w:t>
      </w:r>
      <w:r w:rsidR="0073098E" w:rsidRPr="00AE23E4">
        <w:rPr>
          <w:rFonts w:asciiTheme="minorHAnsi" w:eastAsiaTheme="minorHAnsi" w:hAnsiTheme="minorHAnsi" w:cstheme="minorHAnsi"/>
          <w:kern w:val="0"/>
          <w:lang w:eastAsia="en-US" w:bidi="ar-SA"/>
        </w:rPr>
        <w:br/>
      </w:r>
      <w:r w:rsidRPr="00AE23E4">
        <w:rPr>
          <w:rFonts w:asciiTheme="minorHAnsi" w:eastAsiaTheme="minorHAnsi" w:hAnsiTheme="minorHAnsi" w:cstheme="minorHAnsi"/>
          <w:kern w:val="0"/>
          <w:lang w:eastAsia="en-US" w:bidi="ar-SA"/>
        </w:rPr>
        <w:t xml:space="preserve">w Złotnikach. </w:t>
      </w:r>
      <w:r w:rsidR="00C56EF0" w:rsidRPr="00AE23E4">
        <w:rPr>
          <w:rFonts w:asciiTheme="minorHAnsi" w:eastAsiaTheme="minorHAnsi" w:hAnsiTheme="minorHAnsi" w:cstheme="minorHAnsi"/>
          <w:kern w:val="0"/>
          <w:lang w:eastAsia="en-US" w:bidi="ar-SA"/>
        </w:rPr>
        <w:t xml:space="preserve">Pani A. Szczęsna poinformowała, że jest to zadanie Referatu Zamówień </w:t>
      </w:r>
      <w:r w:rsidR="001D6156" w:rsidRPr="00AE23E4">
        <w:rPr>
          <w:rFonts w:asciiTheme="minorHAnsi" w:eastAsiaTheme="minorHAnsi" w:hAnsiTheme="minorHAnsi" w:cstheme="minorHAnsi"/>
          <w:kern w:val="0"/>
          <w:lang w:eastAsia="en-US" w:bidi="ar-SA"/>
        </w:rPr>
        <w:t>P</w:t>
      </w:r>
      <w:r w:rsidR="00C56EF0" w:rsidRPr="00AE23E4">
        <w:rPr>
          <w:rFonts w:asciiTheme="minorHAnsi" w:eastAsiaTheme="minorHAnsi" w:hAnsiTheme="minorHAnsi" w:cstheme="minorHAnsi"/>
          <w:kern w:val="0"/>
          <w:lang w:eastAsia="en-US" w:bidi="ar-SA"/>
        </w:rPr>
        <w:t xml:space="preserve">ublicznych. Radny T. Sztolcman zapytał Wójta, czy będą to rowery </w:t>
      </w:r>
      <w:proofErr w:type="spellStart"/>
      <w:r w:rsidR="00C56EF0" w:rsidRPr="00AE23E4">
        <w:rPr>
          <w:rFonts w:asciiTheme="minorHAnsi" w:eastAsiaTheme="minorHAnsi" w:hAnsiTheme="minorHAnsi" w:cstheme="minorHAnsi"/>
          <w:kern w:val="0"/>
          <w:lang w:eastAsia="en-US" w:bidi="ar-SA"/>
        </w:rPr>
        <w:t>bezstacyjne</w:t>
      </w:r>
      <w:proofErr w:type="spellEnd"/>
      <w:r w:rsidR="00C56EF0" w:rsidRPr="00AE23E4">
        <w:rPr>
          <w:rFonts w:asciiTheme="minorHAnsi" w:eastAsiaTheme="minorHAnsi" w:hAnsiTheme="minorHAnsi" w:cstheme="minorHAnsi"/>
          <w:kern w:val="0"/>
          <w:lang w:eastAsia="en-US" w:bidi="ar-SA"/>
        </w:rPr>
        <w:t xml:space="preserve">. Wójt potwierdził, że rowery </w:t>
      </w:r>
      <w:r w:rsidR="001D6156" w:rsidRPr="00AE23E4">
        <w:rPr>
          <w:rFonts w:asciiTheme="minorHAnsi" w:eastAsiaTheme="minorHAnsi" w:hAnsiTheme="minorHAnsi" w:cstheme="minorHAnsi"/>
          <w:kern w:val="0"/>
          <w:lang w:eastAsia="en-US" w:bidi="ar-SA"/>
        </w:rPr>
        <w:t xml:space="preserve">nie będą dokowane i </w:t>
      </w:r>
      <w:r w:rsidR="00C56EF0" w:rsidRPr="00AE23E4">
        <w:rPr>
          <w:rFonts w:asciiTheme="minorHAnsi" w:eastAsiaTheme="minorHAnsi" w:hAnsiTheme="minorHAnsi" w:cstheme="minorHAnsi"/>
          <w:kern w:val="0"/>
          <w:lang w:eastAsia="en-US" w:bidi="ar-SA"/>
        </w:rPr>
        <w:t>będą stały w określonym miejscu przy dworcu w Złotnikach</w:t>
      </w:r>
      <w:r w:rsidR="001D6156" w:rsidRPr="00AE23E4">
        <w:rPr>
          <w:rFonts w:asciiTheme="minorHAnsi" w:eastAsiaTheme="minorHAnsi" w:hAnsiTheme="minorHAnsi" w:cstheme="minorHAnsi"/>
          <w:kern w:val="0"/>
          <w:lang w:eastAsia="en-US" w:bidi="ar-SA"/>
        </w:rPr>
        <w:t>.</w:t>
      </w:r>
      <w:r w:rsidR="00C56EF0" w:rsidRPr="00AE23E4">
        <w:rPr>
          <w:rFonts w:asciiTheme="minorHAnsi" w:eastAsiaTheme="minorHAnsi" w:hAnsiTheme="minorHAnsi" w:cstheme="minorHAnsi"/>
          <w:kern w:val="0"/>
          <w:lang w:eastAsia="en-US" w:bidi="ar-SA"/>
        </w:rPr>
        <w:t xml:space="preserve"> </w:t>
      </w:r>
    </w:p>
    <w:p w14:paraId="61142B25" w14:textId="1949F909" w:rsidR="00C56EF0" w:rsidRPr="00AE23E4" w:rsidRDefault="00C56EF0" w:rsidP="00A615AE">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Radna W. Prycińska zapytała o przejście na ul. Wałeckiej stwierdzając, że jest jeszcze bardziej zagrodzone niż dotychczas. Wójt wyjaśnił, że gmina wykonała wszystkie prace i teraz </w:t>
      </w:r>
      <w:r w:rsidR="001D6156" w:rsidRPr="00AE23E4">
        <w:rPr>
          <w:rFonts w:asciiTheme="minorHAnsi" w:eastAsiaTheme="minorHAnsi" w:hAnsiTheme="minorHAnsi" w:cstheme="minorHAnsi"/>
          <w:kern w:val="0"/>
          <w:lang w:eastAsia="en-US" w:bidi="ar-SA"/>
        </w:rPr>
        <w:t>ruch leży po stronie PKP</w:t>
      </w:r>
      <w:r w:rsidRPr="00AE23E4">
        <w:rPr>
          <w:rFonts w:asciiTheme="minorHAnsi" w:eastAsiaTheme="minorHAnsi" w:hAnsiTheme="minorHAnsi" w:cstheme="minorHAnsi"/>
          <w:kern w:val="0"/>
          <w:lang w:eastAsia="en-US" w:bidi="ar-SA"/>
        </w:rPr>
        <w:t xml:space="preserve">. </w:t>
      </w:r>
      <w:r w:rsidR="00AB33E3" w:rsidRPr="00AE23E4">
        <w:rPr>
          <w:rFonts w:asciiTheme="minorHAnsi" w:eastAsiaTheme="minorHAnsi" w:hAnsiTheme="minorHAnsi" w:cstheme="minorHAnsi"/>
          <w:kern w:val="0"/>
          <w:lang w:eastAsia="en-US" w:bidi="ar-SA"/>
        </w:rPr>
        <w:t xml:space="preserve">Koncepcja wykonania zejścia jest gotowa i została przesłana do PKP. Wykonanie pełnej dokumentacji zajmuje ok. 8 miesięcy. Dlatego też gmina stara się o zgodę na tymczasowe rozwiązanie, by móc na podstawie ogólnej dokumentacji otworzyć przejście. Jeżeli PKP nie wyrażą zgody przejście zostanie otwarte dopiero w czerwcu 2021 r. Przewodnicząca Komisji zapytała </w:t>
      </w:r>
      <w:r w:rsidR="008E2B58" w:rsidRPr="00AE23E4">
        <w:rPr>
          <w:rFonts w:asciiTheme="minorHAnsi" w:eastAsiaTheme="minorHAnsi" w:hAnsiTheme="minorHAnsi" w:cstheme="minorHAnsi"/>
          <w:kern w:val="0"/>
          <w:lang w:eastAsia="en-US" w:bidi="ar-SA"/>
        </w:rPr>
        <w:br/>
      </w:r>
      <w:r w:rsidR="00AB33E3" w:rsidRPr="00AE23E4">
        <w:rPr>
          <w:rFonts w:asciiTheme="minorHAnsi" w:eastAsiaTheme="minorHAnsi" w:hAnsiTheme="minorHAnsi" w:cstheme="minorHAnsi"/>
          <w:kern w:val="0"/>
          <w:lang w:eastAsia="en-US" w:bidi="ar-SA"/>
        </w:rPr>
        <w:t>o udział miasta Poznania w tej inwestycji. Wójt odpowiedział, że początkowo Poznań miał</w:t>
      </w:r>
      <w:r w:rsidR="008E2B58" w:rsidRPr="00AE23E4">
        <w:rPr>
          <w:rFonts w:asciiTheme="minorHAnsi" w:eastAsiaTheme="minorHAnsi" w:hAnsiTheme="minorHAnsi" w:cstheme="minorHAnsi"/>
          <w:kern w:val="0"/>
          <w:lang w:eastAsia="en-US" w:bidi="ar-SA"/>
        </w:rPr>
        <w:t>o</w:t>
      </w:r>
      <w:r w:rsidR="00AB33E3" w:rsidRPr="00AE23E4">
        <w:rPr>
          <w:rFonts w:asciiTheme="minorHAnsi" w:eastAsiaTheme="minorHAnsi" w:hAnsiTheme="minorHAnsi" w:cstheme="minorHAnsi"/>
          <w:kern w:val="0"/>
          <w:lang w:eastAsia="en-US" w:bidi="ar-SA"/>
        </w:rPr>
        <w:t xml:space="preserve"> </w:t>
      </w:r>
      <w:r w:rsidR="008E2B58" w:rsidRPr="00AE23E4">
        <w:rPr>
          <w:rFonts w:asciiTheme="minorHAnsi" w:eastAsiaTheme="minorHAnsi" w:hAnsiTheme="minorHAnsi" w:cstheme="minorHAnsi"/>
          <w:kern w:val="0"/>
          <w:lang w:eastAsia="en-US" w:bidi="ar-SA"/>
        </w:rPr>
        <w:br/>
      </w:r>
      <w:r w:rsidR="00AB33E3" w:rsidRPr="00AE23E4">
        <w:rPr>
          <w:rFonts w:asciiTheme="minorHAnsi" w:eastAsiaTheme="minorHAnsi" w:hAnsiTheme="minorHAnsi" w:cstheme="minorHAnsi"/>
          <w:kern w:val="0"/>
          <w:lang w:eastAsia="en-US" w:bidi="ar-SA"/>
        </w:rPr>
        <w:t>w budżecie przeznaczone 260 000 zł na wykonanie zejścia i drogi rowerowej do ul. Wałeckiej. Niestety obecnie zainteresowania brak.</w:t>
      </w:r>
    </w:p>
    <w:p w14:paraId="423E5079" w14:textId="0300214F" w:rsidR="00AB33E3" w:rsidRPr="00AE23E4" w:rsidRDefault="00AB33E3" w:rsidP="00AB33E3">
      <w:pPr>
        <w:suppressAutoHyphens w:val="0"/>
        <w:autoSpaceDE w:val="0"/>
        <w:adjustRightInd w:val="0"/>
        <w:spacing w:line="276" w:lineRule="auto"/>
        <w:jc w:val="both"/>
        <w:textAlignment w:val="auto"/>
        <w:rPr>
          <w:rFonts w:asciiTheme="minorHAnsi" w:eastAsiaTheme="minorHAnsi" w:hAnsiTheme="minorHAnsi" w:cstheme="minorHAnsi"/>
          <w:i/>
          <w:iCs/>
          <w:kern w:val="0"/>
          <w:lang w:eastAsia="en-US" w:bidi="ar-SA"/>
        </w:rPr>
      </w:pPr>
      <w:bookmarkStart w:id="4" w:name="_Hlk49243656"/>
      <w:r w:rsidRPr="00AE23E4">
        <w:rPr>
          <w:rFonts w:asciiTheme="minorHAnsi" w:eastAsiaTheme="minorHAnsi" w:hAnsiTheme="minorHAnsi" w:cstheme="minorHAnsi"/>
          <w:i/>
          <w:iCs/>
          <w:kern w:val="0"/>
          <w:lang w:eastAsia="en-US" w:bidi="ar-SA"/>
        </w:rPr>
        <w:t xml:space="preserve">Głosowanie w sprawie przyjęcia projektu uchwały wraz ze zmianami – jednogłośnie za. </w:t>
      </w:r>
    </w:p>
    <w:bookmarkEnd w:id="4"/>
    <w:p w14:paraId="7C22821E" w14:textId="27DAF65D" w:rsidR="00AB33E3" w:rsidRPr="00AE23E4" w:rsidRDefault="00AB33E3" w:rsidP="00A615AE">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p>
    <w:p w14:paraId="3A599F1C" w14:textId="6792FC1B" w:rsidR="00022BB4" w:rsidRPr="00AE23E4" w:rsidRDefault="00022BB4" w:rsidP="00022BB4">
      <w:pPr>
        <w:pStyle w:val="Lista"/>
        <w:numPr>
          <w:ilvl w:val="0"/>
          <w:numId w:val="22"/>
        </w:numPr>
        <w:suppressAutoHyphens w:val="0"/>
        <w:autoSpaceDE w:val="0"/>
        <w:spacing w:after="0" w:line="240" w:lineRule="auto"/>
        <w:jc w:val="both"/>
        <w:textAlignment w:val="auto"/>
        <w:rPr>
          <w:rFonts w:asciiTheme="minorHAnsi" w:hAnsiTheme="minorHAnsi" w:cstheme="minorHAnsi"/>
        </w:rPr>
      </w:pPr>
      <w:r w:rsidRPr="00AE23E4">
        <w:rPr>
          <w:rFonts w:asciiTheme="minorHAnsi" w:hAnsiTheme="minorHAnsi" w:cstheme="minorHAnsi"/>
        </w:rPr>
        <w:t>uchwała zmieniająca uchwałę w sprawie uchwalenia budżetu Gminy Suchy Las na 2020 r.</w:t>
      </w:r>
    </w:p>
    <w:p w14:paraId="2003E1B3" w14:textId="6464121C" w:rsidR="00A94210" w:rsidRPr="00AE23E4" w:rsidRDefault="00A94210" w:rsidP="0057399D">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p>
    <w:p w14:paraId="3A0FD9CE" w14:textId="7DBA13C8" w:rsidR="0057399D" w:rsidRPr="00AE23E4" w:rsidRDefault="004E7053" w:rsidP="004E7053">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Pani Skarbnik odczytała uzasadnienie dołączone do projektu uchwały i wyjaśniła zmiany poszczególnych zadań.</w:t>
      </w:r>
    </w:p>
    <w:p w14:paraId="6695CF39" w14:textId="77777777" w:rsidR="00923218" w:rsidRPr="00AE23E4" w:rsidRDefault="00923218" w:rsidP="004E7053">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p>
    <w:p w14:paraId="34E56EAE"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b/>
          <w:bCs/>
          <w:kern w:val="0"/>
          <w:lang w:eastAsia="en-US" w:bidi="ar-SA"/>
        </w:rPr>
        <w:t>Dochody Gminy</w:t>
      </w:r>
      <w:r w:rsidRPr="00AE23E4">
        <w:rPr>
          <w:rFonts w:asciiTheme="minorHAnsi" w:eastAsiaTheme="minorHAnsi" w:hAnsiTheme="minorHAnsi" w:cstheme="minorHAnsi"/>
          <w:kern w:val="0"/>
          <w:lang w:eastAsia="en-US" w:bidi="ar-SA"/>
        </w:rPr>
        <w:t xml:space="preserve"> - ogółem zwiększono o kwotę 617 542,00 zł, w tym:</w:t>
      </w:r>
    </w:p>
    <w:p w14:paraId="3B97BCF2" w14:textId="0A9CF864"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zmniejszenie dochodów w podatku od nieruchomości o łączn</w:t>
      </w:r>
      <w:r w:rsidR="001D6156" w:rsidRPr="00AE23E4">
        <w:rPr>
          <w:rFonts w:asciiTheme="minorHAnsi" w:eastAsiaTheme="minorHAnsi" w:hAnsiTheme="minorHAnsi" w:cstheme="minorHAnsi"/>
          <w:kern w:val="0"/>
          <w:lang w:eastAsia="en-US" w:bidi="ar-SA"/>
        </w:rPr>
        <w:t>ą</w:t>
      </w:r>
      <w:r w:rsidRPr="00AE23E4">
        <w:rPr>
          <w:rFonts w:asciiTheme="minorHAnsi" w:eastAsiaTheme="minorHAnsi" w:hAnsiTheme="minorHAnsi" w:cstheme="minorHAnsi"/>
          <w:kern w:val="0"/>
          <w:lang w:eastAsia="en-US" w:bidi="ar-SA"/>
        </w:rPr>
        <w:t xml:space="preserve"> kwotę 1 500 000 zł (1 m</w:t>
      </w:r>
      <w:r w:rsidR="001F2F1C" w:rsidRPr="00AE23E4">
        <w:rPr>
          <w:rFonts w:asciiTheme="minorHAnsi" w:eastAsiaTheme="minorHAnsi" w:hAnsiTheme="minorHAnsi" w:cstheme="minorHAnsi"/>
          <w:kern w:val="0"/>
          <w:lang w:eastAsia="en-US" w:bidi="ar-SA"/>
        </w:rPr>
        <w:t>ln</w:t>
      </w:r>
      <w:r w:rsidRPr="00AE23E4">
        <w:rPr>
          <w:rFonts w:asciiTheme="minorHAnsi" w:eastAsiaTheme="minorHAnsi" w:hAnsiTheme="minorHAnsi" w:cstheme="minorHAnsi"/>
          <w:kern w:val="0"/>
          <w:lang w:eastAsia="en-US" w:bidi="ar-SA"/>
        </w:rPr>
        <w:t xml:space="preserve"> os. </w:t>
      </w:r>
      <w:r w:rsidR="001D6156" w:rsidRPr="00AE23E4">
        <w:rPr>
          <w:rFonts w:asciiTheme="minorHAnsi" w:eastAsiaTheme="minorHAnsi" w:hAnsiTheme="minorHAnsi" w:cstheme="minorHAnsi"/>
          <w:kern w:val="0"/>
          <w:lang w:eastAsia="en-US" w:bidi="ar-SA"/>
        </w:rPr>
        <w:t>p</w:t>
      </w:r>
      <w:r w:rsidRPr="00AE23E4">
        <w:rPr>
          <w:rFonts w:asciiTheme="minorHAnsi" w:eastAsiaTheme="minorHAnsi" w:hAnsiTheme="minorHAnsi" w:cstheme="minorHAnsi"/>
          <w:kern w:val="0"/>
          <w:lang w:eastAsia="en-US" w:bidi="ar-SA"/>
        </w:rPr>
        <w:t>rawne, 500 tys. os fizyczne) - w związku z COVID-19 i zwolnieniami w podatku na podstawie przyjętej przez Radę Gminy uchwały</w:t>
      </w:r>
      <w:r w:rsidR="001F2F1C" w:rsidRPr="00AE23E4">
        <w:rPr>
          <w:rFonts w:asciiTheme="minorHAnsi" w:eastAsiaTheme="minorHAnsi" w:hAnsiTheme="minorHAnsi" w:cstheme="minorHAnsi"/>
          <w:kern w:val="0"/>
          <w:lang w:eastAsia="en-US" w:bidi="ar-SA"/>
        </w:rPr>
        <w:t>,</w:t>
      </w:r>
    </w:p>
    <w:p w14:paraId="47387465" w14:textId="77777777"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zmniejszenie o kwotę 1 367 880,52 zł udziału w PIT- na podstawie zmniejszonych wpływów z tego tytułu,</w:t>
      </w:r>
    </w:p>
    <w:p w14:paraId="5BD6106B" w14:textId="77777777"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zwiększenie o kwotę 1 369 867,62 zł w poz. 600.60016.6350 - dotacja celowa na dofinansowanie inwestycji „przebudowa ul. Młodzieżowej i Obornickiej w Suchym Lesie"</w:t>
      </w:r>
    </w:p>
    <w:p w14:paraId="3E40CEE2" w14:textId="23AB6B81"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zwiększenie o kwotę 3 032 137,12 zł tytułem rozliczenia końcowego środków unijnych na zadanie Rewitalizacja stacji kolejowych na trasie 354 Poznań-Piła wraz z węzłami przesiadkowymi w m</w:t>
      </w:r>
      <w:r w:rsidR="001D6156" w:rsidRPr="00AE23E4">
        <w:rPr>
          <w:rFonts w:asciiTheme="minorHAnsi" w:eastAsiaTheme="minorHAnsi" w:hAnsiTheme="minorHAnsi" w:cstheme="minorHAnsi"/>
          <w:kern w:val="0"/>
          <w:lang w:eastAsia="en-US" w:bidi="ar-SA"/>
        </w:rPr>
        <w:t>.</w:t>
      </w:r>
      <w:r w:rsidRPr="00AE23E4">
        <w:rPr>
          <w:rFonts w:asciiTheme="minorHAnsi" w:eastAsiaTheme="minorHAnsi" w:hAnsiTheme="minorHAnsi" w:cstheme="minorHAnsi"/>
          <w:kern w:val="0"/>
          <w:lang w:eastAsia="en-US" w:bidi="ar-SA"/>
        </w:rPr>
        <w:t xml:space="preserve"> Złotniki (środki wpłynęły na rachunek budżetu),</w:t>
      </w:r>
    </w:p>
    <w:p w14:paraId="574D9129" w14:textId="061D0DEA"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zwiększenie dochodów z tytułu opłat za gospodarowanie odpadami</w:t>
      </w:r>
      <w:r w:rsidR="001D6156"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 xml:space="preserve">- w kwocie 245 982 zł </w:t>
      </w:r>
      <w:r w:rsidR="001D6156"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(różnica pomiędzy planem a nowym wymiarem po zmianie stawki od 1.09.2020 i przyjęciu 90% ściągalności),</w:t>
      </w:r>
    </w:p>
    <w:p w14:paraId="3CE6CD7C" w14:textId="700ED63A"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zmniejszenie dochodów w jednostkach oświatowych - z uwagi na zamknięcie przedszkoli i szkół nie było odpłatności za pobyt dzieci, za wyżywienia, nie było wynajmów w szkołach. Przedszkole uzyskało w ramach </w:t>
      </w:r>
      <w:r w:rsidR="001F2F1C" w:rsidRPr="00AE23E4">
        <w:rPr>
          <w:rFonts w:asciiTheme="minorHAnsi" w:eastAsiaTheme="minorHAnsi" w:hAnsiTheme="minorHAnsi" w:cstheme="minorHAnsi"/>
          <w:kern w:val="0"/>
          <w:lang w:eastAsia="en-US" w:bidi="ar-SA"/>
        </w:rPr>
        <w:t>„T</w:t>
      </w:r>
      <w:r w:rsidRPr="00AE23E4">
        <w:rPr>
          <w:rFonts w:asciiTheme="minorHAnsi" w:eastAsiaTheme="minorHAnsi" w:hAnsiTheme="minorHAnsi" w:cstheme="minorHAnsi"/>
          <w:kern w:val="0"/>
          <w:lang w:eastAsia="en-US" w:bidi="ar-SA"/>
        </w:rPr>
        <w:t>arczy 3</w:t>
      </w:r>
      <w:r w:rsidR="001F2F1C" w:rsidRPr="00AE23E4">
        <w:rPr>
          <w:rFonts w:asciiTheme="minorHAnsi" w:eastAsiaTheme="minorHAnsi" w:hAnsiTheme="minorHAnsi" w:cstheme="minorHAnsi"/>
          <w:kern w:val="0"/>
          <w:lang w:eastAsia="en-US" w:bidi="ar-SA"/>
        </w:rPr>
        <w:t>”</w:t>
      </w:r>
      <w:r w:rsidRPr="00AE23E4">
        <w:rPr>
          <w:rFonts w:asciiTheme="minorHAnsi" w:eastAsiaTheme="minorHAnsi" w:hAnsiTheme="minorHAnsi" w:cstheme="minorHAnsi"/>
          <w:kern w:val="0"/>
          <w:lang w:eastAsia="en-US" w:bidi="ar-SA"/>
        </w:rPr>
        <w:t xml:space="preserve"> zwolnienie z ZUS na okres 3 m-</w:t>
      </w:r>
      <w:proofErr w:type="spellStart"/>
      <w:r w:rsidRPr="00AE23E4">
        <w:rPr>
          <w:rFonts w:asciiTheme="minorHAnsi" w:eastAsiaTheme="minorHAnsi" w:hAnsiTheme="minorHAnsi" w:cstheme="minorHAnsi"/>
          <w:kern w:val="0"/>
          <w:lang w:eastAsia="en-US" w:bidi="ar-SA"/>
        </w:rPr>
        <w:t>cy</w:t>
      </w:r>
      <w:proofErr w:type="spellEnd"/>
      <w:r w:rsidR="001F2F1C" w:rsidRPr="00AE23E4">
        <w:rPr>
          <w:rFonts w:asciiTheme="minorHAnsi" w:eastAsiaTheme="minorHAnsi" w:hAnsiTheme="minorHAnsi" w:cstheme="minorHAnsi"/>
          <w:kern w:val="0"/>
          <w:lang w:eastAsia="en-US" w:bidi="ar-SA"/>
        </w:rPr>
        <w:t>. Zmniejszenie dochodów:</w:t>
      </w:r>
    </w:p>
    <w:tbl>
      <w:tblPr>
        <w:tblW w:w="0" w:type="auto"/>
        <w:jc w:val="center"/>
        <w:tblLayout w:type="fixed"/>
        <w:tblCellMar>
          <w:left w:w="0" w:type="dxa"/>
          <w:right w:w="0" w:type="dxa"/>
        </w:tblCellMar>
        <w:tblLook w:val="0000" w:firstRow="0" w:lastRow="0" w:firstColumn="0" w:lastColumn="0" w:noHBand="0" w:noVBand="0"/>
      </w:tblPr>
      <w:tblGrid>
        <w:gridCol w:w="1882"/>
        <w:gridCol w:w="2508"/>
      </w:tblGrid>
      <w:tr w:rsidR="00AE23E4" w:rsidRPr="00AE23E4" w14:paraId="06655453" w14:textId="77777777" w:rsidTr="00923218">
        <w:trPr>
          <w:trHeight w:hRule="exact" w:val="294"/>
          <w:jc w:val="center"/>
        </w:trPr>
        <w:tc>
          <w:tcPr>
            <w:tcW w:w="1882" w:type="dxa"/>
            <w:tcBorders>
              <w:top w:val="single" w:sz="4" w:space="0" w:color="auto"/>
              <w:left w:val="single" w:sz="4" w:space="0" w:color="auto"/>
              <w:bottom w:val="nil"/>
              <w:right w:val="nil"/>
            </w:tcBorders>
            <w:shd w:val="clear" w:color="auto" w:fill="FFFFFF"/>
          </w:tcPr>
          <w:p w14:paraId="4526B565" w14:textId="77777777" w:rsidR="00923218" w:rsidRPr="00AE23E4" w:rsidRDefault="00923218" w:rsidP="00923218">
            <w:pPr>
              <w:suppressAutoHyphens w:val="0"/>
              <w:autoSpaceDE w:val="0"/>
              <w:adjustRightInd w:val="0"/>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Jednostka</w:t>
            </w:r>
          </w:p>
        </w:tc>
        <w:tc>
          <w:tcPr>
            <w:tcW w:w="2508" w:type="dxa"/>
            <w:tcBorders>
              <w:top w:val="single" w:sz="4" w:space="0" w:color="auto"/>
              <w:left w:val="single" w:sz="4" w:space="0" w:color="auto"/>
              <w:bottom w:val="nil"/>
              <w:right w:val="single" w:sz="4" w:space="0" w:color="auto"/>
            </w:tcBorders>
            <w:shd w:val="clear" w:color="auto" w:fill="FFFFFF"/>
          </w:tcPr>
          <w:p w14:paraId="7909C206" w14:textId="77777777" w:rsidR="00923218" w:rsidRPr="00AE23E4" w:rsidRDefault="00923218" w:rsidP="00923218">
            <w:pPr>
              <w:suppressAutoHyphens w:val="0"/>
              <w:autoSpaceDE w:val="0"/>
              <w:adjustRightInd w:val="0"/>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Dochody- zmniejszenie</w:t>
            </w:r>
          </w:p>
        </w:tc>
      </w:tr>
      <w:tr w:rsidR="00AE23E4" w:rsidRPr="00AE23E4" w14:paraId="7BC910CC" w14:textId="77777777" w:rsidTr="00923218">
        <w:trPr>
          <w:trHeight w:hRule="exact" w:val="294"/>
          <w:jc w:val="center"/>
        </w:trPr>
        <w:tc>
          <w:tcPr>
            <w:tcW w:w="1882" w:type="dxa"/>
            <w:tcBorders>
              <w:top w:val="single" w:sz="4" w:space="0" w:color="auto"/>
              <w:left w:val="single" w:sz="4" w:space="0" w:color="auto"/>
              <w:bottom w:val="nil"/>
              <w:right w:val="nil"/>
            </w:tcBorders>
            <w:shd w:val="clear" w:color="auto" w:fill="FFFFFF"/>
          </w:tcPr>
          <w:p w14:paraId="7860963E" w14:textId="77777777" w:rsidR="00923218" w:rsidRPr="00AE23E4" w:rsidRDefault="00923218" w:rsidP="00923218">
            <w:pPr>
              <w:suppressAutoHyphens w:val="0"/>
              <w:autoSpaceDE w:val="0"/>
              <w:adjustRightInd w:val="0"/>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PLL</w:t>
            </w:r>
          </w:p>
        </w:tc>
        <w:tc>
          <w:tcPr>
            <w:tcW w:w="2508" w:type="dxa"/>
            <w:tcBorders>
              <w:top w:val="single" w:sz="4" w:space="0" w:color="auto"/>
              <w:left w:val="single" w:sz="4" w:space="0" w:color="auto"/>
              <w:bottom w:val="nil"/>
              <w:right w:val="single" w:sz="4" w:space="0" w:color="auto"/>
            </w:tcBorders>
            <w:shd w:val="clear" w:color="auto" w:fill="FFFFFF"/>
          </w:tcPr>
          <w:p w14:paraId="2C70BB2A" w14:textId="64778A2E" w:rsidR="00923218" w:rsidRPr="00AE23E4" w:rsidRDefault="00923218" w:rsidP="00923218">
            <w:pPr>
              <w:suppressAutoHyphens w:val="0"/>
              <w:autoSpaceDE w:val="0"/>
              <w:adjustRightInd w:val="0"/>
              <w:ind w:firstLine="709"/>
              <w:jc w:val="center"/>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100 338</w:t>
            </w:r>
          </w:p>
        </w:tc>
      </w:tr>
      <w:tr w:rsidR="00AE23E4" w:rsidRPr="00AE23E4" w14:paraId="04511EFD" w14:textId="77777777" w:rsidTr="00923218">
        <w:trPr>
          <w:trHeight w:hRule="exact" w:val="282"/>
          <w:jc w:val="center"/>
        </w:trPr>
        <w:tc>
          <w:tcPr>
            <w:tcW w:w="1882" w:type="dxa"/>
            <w:tcBorders>
              <w:top w:val="single" w:sz="4" w:space="0" w:color="auto"/>
              <w:left w:val="single" w:sz="4" w:space="0" w:color="auto"/>
              <w:bottom w:val="nil"/>
              <w:right w:val="nil"/>
            </w:tcBorders>
            <w:shd w:val="clear" w:color="auto" w:fill="FFFFFF"/>
          </w:tcPr>
          <w:p w14:paraId="6B965A71" w14:textId="77777777" w:rsidR="00923218" w:rsidRPr="00AE23E4" w:rsidRDefault="00923218" w:rsidP="00923218">
            <w:pPr>
              <w:suppressAutoHyphens w:val="0"/>
              <w:autoSpaceDE w:val="0"/>
              <w:adjustRightInd w:val="0"/>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SP1</w:t>
            </w:r>
          </w:p>
        </w:tc>
        <w:tc>
          <w:tcPr>
            <w:tcW w:w="2508" w:type="dxa"/>
            <w:tcBorders>
              <w:top w:val="single" w:sz="4" w:space="0" w:color="auto"/>
              <w:left w:val="single" w:sz="4" w:space="0" w:color="auto"/>
              <w:bottom w:val="nil"/>
              <w:right w:val="single" w:sz="4" w:space="0" w:color="auto"/>
            </w:tcBorders>
            <w:shd w:val="clear" w:color="auto" w:fill="FFFFFF"/>
          </w:tcPr>
          <w:p w14:paraId="02189678" w14:textId="58FD051D" w:rsidR="00923218" w:rsidRPr="00AE23E4" w:rsidRDefault="00923218" w:rsidP="00923218">
            <w:pPr>
              <w:suppressAutoHyphens w:val="0"/>
              <w:autoSpaceDE w:val="0"/>
              <w:adjustRightInd w:val="0"/>
              <w:ind w:firstLine="709"/>
              <w:jc w:val="center"/>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0,00</w:t>
            </w:r>
          </w:p>
        </w:tc>
      </w:tr>
      <w:tr w:rsidR="00AE23E4" w:rsidRPr="00AE23E4" w14:paraId="6C36631D" w14:textId="77777777" w:rsidTr="00923218">
        <w:trPr>
          <w:trHeight w:hRule="exact" w:val="273"/>
          <w:jc w:val="center"/>
        </w:trPr>
        <w:tc>
          <w:tcPr>
            <w:tcW w:w="1882" w:type="dxa"/>
            <w:tcBorders>
              <w:top w:val="single" w:sz="4" w:space="0" w:color="auto"/>
              <w:left w:val="single" w:sz="4" w:space="0" w:color="auto"/>
              <w:bottom w:val="nil"/>
              <w:right w:val="nil"/>
            </w:tcBorders>
            <w:shd w:val="clear" w:color="auto" w:fill="FFFFFF"/>
          </w:tcPr>
          <w:p w14:paraId="371E7587" w14:textId="77777777" w:rsidR="00923218" w:rsidRPr="00AE23E4" w:rsidRDefault="00923218" w:rsidP="00923218">
            <w:pPr>
              <w:suppressAutoHyphens w:val="0"/>
              <w:autoSpaceDE w:val="0"/>
              <w:adjustRightInd w:val="0"/>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SP2</w:t>
            </w:r>
          </w:p>
        </w:tc>
        <w:tc>
          <w:tcPr>
            <w:tcW w:w="2508" w:type="dxa"/>
            <w:tcBorders>
              <w:top w:val="single" w:sz="4" w:space="0" w:color="auto"/>
              <w:left w:val="single" w:sz="4" w:space="0" w:color="auto"/>
              <w:bottom w:val="nil"/>
              <w:right w:val="single" w:sz="4" w:space="0" w:color="auto"/>
            </w:tcBorders>
            <w:shd w:val="clear" w:color="auto" w:fill="FFFFFF"/>
          </w:tcPr>
          <w:p w14:paraId="268F8D8F" w14:textId="77777777" w:rsidR="00923218" w:rsidRPr="00AE23E4" w:rsidRDefault="00923218" w:rsidP="00923218">
            <w:pPr>
              <w:suppressAutoHyphens w:val="0"/>
              <w:autoSpaceDE w:val="0"/>
              <w:adjustRightInd w:val="0"/>
              <w:ind w:firstLine="709"/>
              <w:jc w:val="center"/>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40 000</w:t>
            </w:r>
          </w:p>
        </w:tc>
      </w:tr>
      <w:tr w:rsidR="00AE23E4" w:rsidRPr="00AE23E4" w14:paraId="0C533F12" w14:textId="77777777" w:rsidTr="00923218">
        <w:trPr>
          <w:trHeight w:hRule="exact" w:val="304"/>
          <w:jc w:val="center"/>
        </w:trPr>
        <w:tc>
          <w:tcPr>
            <w:tcW w:w="1882" w:type="dxa"/>
            <w:tcBorders>
              <w:top w:val="single" w:sz="4" w:space="0" w:color="auto"/>
              <w:left w:val="single" w:sz="4" w:space="0" w:color="auto"/>
              <w:bottom w:val="nil"/>
              <w:right w:val="nil"/>
            </w:tcBorders>
            <w:shd w:val="clear" w:color="auto" w:fill="FFFFFF"/>
          </w:tcPr>
          <w:p w14:paraId="7D854A44" w14:textId="77777777" w:rsidR="00923218" w:rsidRPr="00AE23E4" w:rsidRDefault="00923218" w:rsidP="00923218">
            <w:pPr>
              <w:suppressAutoHyphens w:val="0"/>
              <w:autoSpaceDE w:val="0"/>
              <w:adjustRightInd w:val="0"/>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ZSCH</w:t>
            </w:r>
          </w:p>
        </w:tc>
        <w:tc>
          <w:tcPr>
            <w:tcW w:w="2508" w:type="dxa"/>
            <w:tcBorders>
              <w:top w:val="single" w:sz="4" w:space="0" w:color="auto"/>
              <w:left w:val="single" w:sz="4" w:space="0" w:color="auto"/>
              <w:bottom w:val="nil"/>
              <w:right w:val="single" w:sz="4" w:space="0" w:color="auto"/>
            </w:tcBorders>
            <w:shd w:val="clear" w:color="auto" w:fill="FFFFFF"/>
          </w:tcPr>
          <w:p w14:paraId="7D7F00EB" w14:textId="77777777" w:rsidR="00923218" w:rsidRPr="00AE23E4" w:rsidRDefault="00923218" w:rsidP="00923218">
            <w:pPr>
              <w:suppressAutoHyphens w:val="0"/>
              <w:autoSpaceDE w:val="0"/>
              <w:adjustRightInd w:val="0"/>
              <w:ind w:firstLine="709"/>
              <w:jc w:val="center"/>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82 400</w:t>
            </w:r>
          </w:p>
        </w:tc>
      </w:tr>
      <w:tr w:rsidR="00AE23E4" w:rsidRPr="00AE23E4" w14:paraId="0176E7CB" w14:textId="77777777" w:rsidTr="00923218">
        <w:trPr>
          <w:trHeight w:hRule="exact" w:val="280"/>
          <w:jc w:val="center"/>
        </w:trPr>
        <w:tc>
          <w:tcPr>
            <w:tcW w:w="1882" w:type="dxa"/>
            <w:tcBorders>
              <w:top w:val="single" w:sz="4" w:space="0" w:color="auto"/>
              <w:left w:val="single" w:sz="4" w:space="0" w:color="auto"/>
              <w:bottom w:val="single" w:sz="4" w:space="0" w:color="auto"/>
              <w:right w:val="nil"/>
            </w:tcBorders>
            <w:shd w:val="clear" w:color="auto" w:fill="FFFFFF"/>
          </w:tcPr>
          <w:p w14:paraId="70A74737" w14:textId="77777777" w:rsidR="00923218" w:rsidRPr="00AE23E4" w:rsidRDefault="00923218" w:rsidP="00923218">
            <w:pPr>
              <w:suppressAutoHyphens w:val="0"/>
              <w:autoSpaceDE w:val="0"/>
              <w:adjustRightInd w:val="0"/>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ZSB</w:t>
            </w:r>
          </w:p>
        </w:tc>
        <w:tc>
          <w:tcPr>
            <w:tcW w:w="2508" w:type="dxa"/>
            <w:tcBorders>
              <w:top w:val="single" w:sz="4" w:space="0" w:color="auto"/>
              <w:left w:val="single" w:sz="4" w:space="0" w:color="auto"/>
              <w:bottom w:val="single" w:sz="4" w:space="0" w:color="auto"/>
              <w:right w:val="single" w:sz="4" w:space="0" w:color="auto"/>
            </w:tcBorders>
            <w:shd w:val="clear" w:color="auto" w:fill="FFFFFF"/>
          </w:tcPr>
          <w:p w14:paraId="5C63F33A" w14:textId="77777777" w:rsidR="00923218" w:rsidRPr="00AE23E4" w:rsidRDefault="00923218" w:rsidP="00923218">
            <w:pPr>
              <w:suppressAutoHyphens w:val="0"/>
              <w:autoSpaceDE w:val="0"/>
              <w:adjustRightInd w:val="0"/>
              <w:ind w:firstLine="709"/>
              <w:jc w:val="center"/>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164 000</w:t>
            </w:r>
          </w:p>
        </w:tc>
      </w:tr>
    </w:tbl>
    <w:p w14:paraId="49A7038E"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p>
    <w:p w14:paraId="274029E4" w14:textId="50234CE4"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b/>
          <w:bCs/>
          <w:kern w:val="0"/>
          <w:lang w:eastAsia="en-US" w:bidi="ar-SA"/>
        </w:rPr>
        <w:t xml:space="preserve">Wydatki Gminy </w:t>
      </w:r>
      <w:r w:rsidRPr="00AE23E4">
        <w:rPr>
          <w:rFonts w:asciiTheme="minorHAnsi" w:eastAsiaTheme="minorHAnsi" w:hAnsiTheme="minorHAnsi" w:cstheme="minorHAnsi"/>
          <w:kern w:val="0"/>
          <w:lang w:eastAsia="en-US" w:bidi="ar-SA"/>
        </w:rPr>
        <w:t>- zwiększono ogółem o kwotę 617 542,00 zł, w tym:</w:t>
      </w:r>
    </w:p>
    <w:p w14:paraId="7549AE27" w14:textId="77777777" w:rsidR="00C633C7" w:rsidRPr="00AE23E4" w:rsidRDefault="00C633C7"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p>
    <w:p w14:paraId="6393E3D2" w14:textId="7140705B" w:rsidR="00923218" w:rsidRPr="00AE23E4" w:rsidRDefault="00C633C7"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b/>
          <w:bCs/>
          <w:kern w:val="0"/>
          <w:lang w:eastAsia="en-US" w:bidi="ar-SA"/>
        </w:rPr>
        <w:t>W</w:t>
      </w:r>
      <w:r w:rsidR="00923218" w:rsidRPr="00AE23E4">
        <w:rPr>
          <w:rFonts w:asciiTheme="minorHAnsi" w:eastAsiaTheme="minorHAnsi" w:hAnsiTheme="minorHAnsi" w:cstheme="minorHAnsi"/>
          <w:b/>
          <w:bCs/>
          <w:kern w:val="0"/>
          <w:lang w:eastAsia="en-US" w:bidi="ar-SA"/>
        </w:rPr>
        <w:t>ydatki bieżące</w:t>
      </w:r>
      <w:r w:rsidR="00923218" w:rsidRPr="00AE23E4">
        <w:rPr>
          <w:rFonts w:asciiTheme="minorHAnsi" w:eastAsiaTheme="minorHAnsi" w:hAnsiTheme="minorHAnsi" w:cstheme="minorHAnsi"/>
          <w:kern w:val="0"/>
          <w:lang w:eastAsia="en-US" w:bidi="ar-SA"/>
        </w:rPr>
        <w:t xml:space="preserve"> zmniejszono o kwotę 538 939 zł - na wniosek kierowników jednostek oraz kierowników wydziałów i referatów Urzędu Gminy, do najważniejszych należą:</w:t>
      </w:r>
    </w:p>
    <w:p w14:paraId="3B97E0E2" w14:textId="78603254"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71004 - planowanie przestrzenne</w:t>
      </w:r>
      <w:r w:rsidR="001D6156"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 xml:space="preserve">- zmniejszenie </w:t>
      </w:r>
      <w:r w:rsidR="001D6156" w:rsidRPr="00AE23E4">
        <w:rPr>
          <w:rFonts w:asciiTheme="minorHAnsi" w:eastAsiaTheme="minorHAnsi" w:hAnsiTheme="minorHAnsi" w:cstheme="minorHAnsi"/>
          <w:kern w:val="0"/>
          <w:lang w:eastAsia="en-US" w:bidi="ar-SA"/>
        </w:rPr>
        <w:t xml:space="preserve">o </w:t>
      </w:r>
      <w:r w:rsidRPr="00AE23E4">
        <w:rPr>
          <w:rFonts w:asciiTheme="minorHAnsi" w:eastAsiaTheme="minorHAnsi" w:hAnsiTheme="minorHAnsi" w:cstheme="minorHAnsi"/>
          <w:kern w:val="0"/>
          <w:lang w:eastAsia="en-US" w:bidi="ar-SA"/>
        </w:rPr>
        <w:t>kwot</w:t>
      </w:r>
      <w:r w:rsidR="001D6156" w:rsidRPr="00AE23E4">
        <w:rPr>
          <w:rFonts w:asciiTheme="minorHAnsi" w:eastAsiaTheme="minorHAnsi" w:hAnsiTheme="minorHAnsi" w:cstheme="minorHAnsi"/>
          <w:kern w:val="0"/>
          <w:lang w:eastAsia="en-US" w:bidi="ar-SA"/>
        </w:rPr>
        <w:t>ę</w:t>
      </w:r>
      <w:r w:rsidRPr="00AE23E4">
        <w:rPr>
          <w:rFonts w:asciiTheme="minorHAnsi" w:eastAsiaTheme="minorHAnsi" w:hAnsiTheme="minorHAnsi" w:cstheme="minorHAnsi"/>
          <w:kern w:val="0"/>
          <w:lang w:eastAsia="en-US" w:bidi="ar-SA"/>
        </w:rPr>
        <w:t xml:space="preserve"> łączn</w:t>
      </w:r>
      <w:r w:rsidR="001D6156" w:rsidRPr="00AE23E4">
        <w:rPr>
          <w:rFonts w:asciiTheme="minorHAnsi" w:eastAsiaTheme="minorHAnsi" w:hAnsiTheme="minorHAnsi" w:cstheme="minorHAnsi"/>
          <w:kern w:val="0"/>
          <w:lang w:eastAsia="en-US" w:bidi="ar-SA"/>
        </w:rPr>
        <w:t>ą</w:t>
      </w:r>
      <w:r w:rsidRPr="00AE23E4">
        <w:rPr>
          <w:rFonts w:asciiTheme="minorHAnsi" w:eastAsiaTheme="minorHAnsi" w:hAnsiTheme="minorHAnsi" w:cstheme="minorHAnsi"/>
          <w:kern w:val="0"/>
          <w:lang w:eastAsia="en-US" w:bidi="ar-SA"/>
        </w:rPr>
        <w:t xml:space="preserve"> 67 000 zł</w:t>
      </w:r>
      <w:r w:rsidR="00F80A14" w:rsidRPr="00AE23E4">
        <w:rPr>
          <w:rFonts w:asciiTheme="minorHAnsi" w:eastAsiaTheme="minorHAnsi" w:hAnsiTheme="minorHAnsi" w:cstheme="minorHAnsi"/>
          <w:kern w:val="0"/>
          <w:lang w:eastAsia="en-US" w:bidi="ar-SA"/>
        </w:rPr>
        <w:t>,</w:t>
      </w:r>
    </w:p>
    <w:p w14:paraId="4C9AFFAA" w14:textId="64B7C07C"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75023 - Urzędy Gmin</w:t>
      </w:r>
      <w:r w:rsidR="001D6156"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 xml:space="preserve">- zmniejszenie </w:t>
      </w:r>
      <w:r w:rsidR="001D6156" w:rsidRPr="00AE23E4">
        <w:rPr>
          <w:rFonts w:asciiTheme="minorHAnsi" w:eastAsiaTheme="minorHAnsi" w:hAnsiTheme="minorHAnsi" w:cstheme="minorHAnsi"/>
          <w:kern w:val="0"/>
          <w:lang w:eastAsia="en-US" w:bidi="ar-SA"/>
        </w:rPr>
        <w:t xml:space="preserve">o </w:t>
      </w:r>
      <w:r w:rsidRPr="00AE23E4">
        <w:rPr>
          <w:rFonts w:asciiTheme="minorHAnsi" w:eastAsiaTheme="minorHAnsi" w:hAnsiTheme="minorHAnsi" w:cstheme="minorHAnsi"/>
          <w:kern w:val="0"/>
          <w:lang w:eastAsia="en-US" w:bidi="ar-SA"/>
        </w:rPr>
        <w:t>kwot</w:t>
      </w:r>
      <w:r w:rsidR="001D6156" w:rsidRPr="00AE23E4">
        <w:rPr>
          <w:rFonts w:asciiTheme="minorHAnsi" w:eastAsiaTheme="minorHAnsi" w:hAnsiTheme="minorHAnsi" w:cstheme="minorHAnsi"/>
          <w:kern w:val="0"/>
          <w:lang w:eastAsia="en-US" w:bidi="ar-SA"/>
        </w:rPr>
        <w:t>ę</w:t>
      </w:r>
      <w:r w:rsidRPr="00AE23E4">
        <w:rPr>
          <w:rFonts w:asciiTheme="minorHAnsi" w:eastAsiaTheme="minorHAnsi" w:hAnsiTheme="minorHAnsi" w:cstheme="minorHAnsi"/>
          <w:kern w:val="0"/>
          <w:lang w:eastAsia="en-US" w:bidi="ar-SA"/>
        </w:rPr>
        <w:t xml:space="preserve"> 62 829 zł - tytułem „13" (kwota pozostała po</w:t>
      </w:r>
      <w:r w:rsidR="001D6156"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wypłaceniu należnych „13")</w:t>
      </w:r>
      <w:r w:rsidR="00F80A14" w:rsidRPr="00AE23E4">
        <w:rPr>
          <w:rFonts w:asciiTheme="minorHAnsi" w:eastAsiaTheme="minorHAnsi" w:hAnsiTheme="minorHAnsi" w:cstheme="minorHAnsi"/>
          <w:kern w:val="0"/>
          <w:lang w:eastAsia="en-US" w:bidi="ar-SA"/>
        </w:rPr>
        <w:t>,</w:t>
      </w:r>
    </w:p>
    <w:p w14:paraId="50D85533" w14:textId="607E9DFF" w:rsidR="001D6156"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75075 -</w:t>
      </w:r>
      <w:r w:rsidR="001D6156"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 xml:space="preserve">zmniejszenie </w:t>
      </w:r>
      <w:r w:rsidR="00F80A14" w:rsidRPr="00AE23E4">
        <w:rPr>
          <w:rFonts w:asciiTheme="minorHAnsi" w:eastAsiaTheme="minorHAnsi" w:hAnsiTheme="minorHAnsi" w:cstheme="minorHAnsi"/>
          <w:kern w:val="0"/>
          <w:lang w:eastAsia="en-US" w:bidi="ar-SA"/>
        </w:rPr>
        <w:t xml:space="preserve">o </w:t>
      </w:r>
      <w:r w:rsidRPr="00AE23E4">
        <w:rPr>
          <w:rFonts w:asciiTheme="minorHAnsi" w:eastAsiaTheme="minorHAnsi" w:hAnsiTheme="minorHAnsi" w:cstheme="minorHAnsi"/>
          <w:kern w:val="0"/>
          <w:lang w:eastAsia="en-US" w:bidi="ar-SA"/>
        </w:rPr>
        <w:t>kwot</w:t>
      </w:r>
      <w:r w:rsidR="00F80A14" w:rsidRPr="00AE23E4">
        <w:rPr>
          <w:rFonts w:asciiTheme="minorHAnsi" w:eastAsiaTheme="minorHAnsi" w:hAnsiTheme="minorHAnsi" w:cstheme="minorHAnsi"/>
          <w:kern w:val="0"/>
          <w:lang w:eastAsia="en-US" w:bidi="ar-SA"/>
        </w:rPr>
        <w:t>ę</w:t>
      </w:r>
      <w:r w:rsidRPr="00AE23E4">
        <w:rPr>
          <w:rFonts w:asciiTheme="minorHAnsi" w:eastAsiaTheme="minorHAnsi" w:hAnsiTheme="minorHAnsi" w:cstheme="minorHAnsi"/>
          <w:kern w:val="0"/>
          <w:lang w:eastAsia="en-US" w:bidi="ar-SA"/>
        </w:rPr>
        <w:t xml:space="preserve"> 25 000 zł - promocja gminy - nie odbył się Międzynarodowy Turniej Tańca,</w:t>
      </w:r>
    </w:p>
    <w:p w14:paraId="7CF84185" w14:textId="4474D33B"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75403 - kwota zwiększenia 50 000 zł - płatne patrole policji</w:t>
      </w:r>
    </w:p>
    <w:p w14:paraId="5AF679AF" w14:textId="16496C68"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75412 - kwota zmniejszenia 6 748 zł tytułem „13" (kwota pozostała po wypłaceniu należnych „13")</w:t>
      </w:r>
    </w:p>
    <w:p w14:paraId="3CA71DD8" w14:textId="1AA32B25"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75421 - kwota zwiększenia 117 000 zł - środki niewykorzystane w roku 2019 na realizację programu przeciwdziałania narkomani i alkoholizmowi - zgodnie z zapisami przepisów tzw. </w:t>
      </w:r>
      <w:r w:rsidR="001D6156" w:rsidRPr="00AE23E4">
        <w:rPr>
          <w:rFonts w:asciiTheme="minorHAnsi" w:eastAsiaTheme="minorHAnsi" w:hAnsiTheme="minorHAnsi" w:cstheme="minorHAnsi"/>
          <w:kern w:val="0"/>
          <w:lang w:eastAsia="en-US" w:bidi="ar-SA"/>
        </w:rPr>
        <w:t>„</w:t>
      </w:r>
      <w:r w:rsidRPr="00AE23E4">
        <w:rPr>
          <w:rFonts w:asciiTheme="minorHAnsi" w:eastAsiaTheme="minorHAnsi" w:hAnsiTheme="minorHAnsi" w:cstheme="minorHAnsi"/>
          <w:kern w:val="0"/>
          <w:lang w:eastAsia="en-US" w:bidi="ar-SA"/>
        </w:rPr>
        <w:t>Tarcza</w:t>
      </w:r>
      <w:r w:rsidR="001D6156"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4</w:t>
      </w:r>
      <w:r w:rsidR="001D6156" w:rsidRPr="00AE23E4">
        <w:rPr>
          <w:rFonts w:asciiTheme="minorHAnsi" w:eastAsiaTheme="minorHAnsi" w:hAnsiTheme="minorHAnsi" w:cstheme="minorHAnsi"/>
          <w:kern w:val="0"/>
          <w:lang w:eastAsia="en-US" w:bidi="ar-SA"/>
        </w:rPr>
        <w:t>”</w:t>
      </w:r>
      <w:r w:rsidRPr="00AE23E4">
        <w:rPr>
          <w:rFonts w:asciiTheme="minorHAnsi" w:eastAsiaTheme="minorHAnsi" w:hAnsiTheme="minorHAnsi" w:cstheme="minorHAnsi"/>
          <w:kern w:val="0"/>
          <w:lang w:eastAsia="en-US" w:bidi="ar-SA"/>
        </w:rPr>
        <w:t xml:space="preserve"> mogą zostać przeznaczona na walkę z COVID-19,</w:t>
      </w:r>
    </w:p>
    <w:p w14:paraId="7230B731" w14:textId="00BAEE1B"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w rozdz. 801 zmniejszono plan na wniosek jednostek wg</w:t>
      </w:r>
      <w:r w:rsidR="001D6156" w:rsidRPr="00AE23E4">
        <w:rPr>
          <w:rFonts w:asciiTheme="minorHAnsi" w:eastAsiaTheme="minorHAnsi" w:hAnsiTheme="minorHAnsi" w:cstheme="minorHAnsi"/>
          <w:kern w:val="0"/>
          <w:lang w:eastAsia="en-US" w:bidi="ar-SA"/>
        </w:rPr>
        <w:t>.</w:t>
      </w:r>
      <w:r w:rsidRPr="00AE23E4">
        <w:rPr>
          <w:rFonts w:asciiTheme="minorHAnsi" w:eastAsiaTheme="minorHAnsi" w:hAnsiTheme="minorHAnsi" w:cstheme="minorHAnsi"/>
          <w:kern w:val="0"/>
          <w:lang w:eastAsia="en-US" w:bidi="ar-SA"/>
        </w:rPr>
        <w:t xml:space="preserve"> poniższej tabeli:</w:t>
      </w:r>
    </w:p>
    <w:p w14:paraId="7F9610BC" w14:textId="77777777" w:rsidR="00923218" w:rsidRPr="00AE23E4" w:rsidRDefault="00923218" w:rsidP="00923218">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p>
    <w:tbl>
      <w:tblPr>
        <w:tblW w:w="0" w:type="auto"/>
        <w:jc w:val="center"/>
        <w:tblLayout w:type="fixed"/>
        <w:tblCellMar>
          <w:left w:w="0" w:type="dxa"/>
          <w:right w:w="0" w:type="dxa"/>
        </w:tblCellMar>
        <w:tblLook w:val="0000" w:firstRow="0" w:lastRow="0" w:firstColumn="0" w:lastColumn="0" w:noHBand="0" w:noVBand="0"/>
      </w:tblPr>
      <w:tblGrid>
        <w:gridCol w:w="1877"/>
        <w:gridCol w:w="1901"/>
      </w:tblGrid>
      <w:tr w:rsidR="00AE23E4" w:rsidRPr="00AE23E4" w14:paraId="73084EA3" w14:textId="77777777" w:rsidTr="00553BF3">
        <w:trPr>
          <w:trHeight w:hRule="exact" w:val="475"/>
          <w:jc w:val="center"/>
        </w:trPr>
        <w:tc>
          <w:tcPr>
            <w:tcW w:w="1877" w:type="dxa"/>
            <w:tcBorders>
              <w:top w:val="single" w:sz="4" w:space="0" w:color="auto"/>
              <w:left w:val="single" w:sz="4" w:space="0" w:color="auto"/>
              <w:bottom w:val="nil"/>
              <w:right w:val="nil"/>
            </w:tcBorders>
            <w:shd w:val="clear" w:color="auto" w:fill="FFFFFF"/>
          </w:tcPr>
          <w:p w14:paraId="51F0B6D4"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Jednostka</w:t>
            </w:r>
          </w:p>
        </w:tc>
        <w:tc>
          <w:tcPr>
            <w:tcW w:w="1901" w:type="dxa"/>
            <w:tcBorders>
              <w:top w:val="single" w:sz="4" w:space="0" w:color="auto"/>
              <w:left w:val="single" w:sz="4" w:space="0" w:color="auto"/>
              <w:bottom w:val="nil"/>
              <w:right w:val="single" w:sz="4" w:space="0" w:color="auto"/>
            </w:tcBorders>
            <w:shd w:val="clear" w:color="auto" w:fill="FFFFFF"/>
          </w:tcPr>
          <w:p w14:paraId="1AA2CFBD"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wydatki</w:t>
            </w:r>
          </w:p>
        </w:tc>
      </w:tr>
      <w:tr w:rsidR="00AE23E4" w:rsidRPr="00AE23E4" w14:paraId="70637B59" w14:textId="77777777" w:rsidTr="00553BF3">
        <w:trPr>
          <w:trHeight w:hRule="exact" w:val="470"/>
          <w:jc w:val="center"/>
        </w:trPr>
        <w:tc>
          <w:tcPr>
            <w:tcW w:w="1877" w:type="dxa"/>
            <w:tcBorders>
              <w:top w:val="single" w:sz="4" w:space="0" w:color="auto"/>
              <w:left w:val="single" w:sz="4" w:space="0" w:color="auto"/>
              <w:bottom w:val="nil"/>
              <w:right w:val="nil"/>
            </w:tcBorders>
            <w:shd w:val="clear" w:color="auto" w:fill="FFFFFF"/>
          </w:tcPr>
          <w:p w14:paraId="20BDC046"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PLL</w:t>
            </w:r>
          </w:p>
        </w:tc>
        <w:tc>
          <w:tcPr>
            <w:tcW w:w="1901" w:type="dxa"/>
            <w:tcBorders>
              <w:top w:val="single" w:sz="4" w:space="0" w:color="auto"/>
              <w:left w:val="single" w:sz="4" w:space="0" w:color="auto"/>
              <w:bottom w:val="nil"/>
              <w:right w:val="single" w:sz="4" w:space="0" w:color="auto"/>
            </w:tcBorders>
            <w:shd w:val="clear" w:color="auto" w:fill="FFFFFF"/>
          </w:tcPr>
          <w:p w14:paraId="2A85F70D"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180 742</w:t>
            </w:r>
          </w:p>
        </w:tc>
      </w:tr>
      <w:tr w:rsidR="00AE23E4" w:rsidRPr="00AE23E4" w14:paraId="2C23303C" w14:textId="77777777" w:rsidTr="00553BF3">
        <w:trPr>
          <w:trHeight w:hRule="exact" w:val="470"/>
          <w:jc w:val="center"/>
        </w:trPr>
        <w:tc>
          <w:tcPr>
            <w:tcW w:w="1877" w:type="dxa"/>
            <w:tcBorders>
              <w:top w:val="single" w:sz="4" w:space="0" w:color="auto"/>
              <w:left w:val="single" w:sz="4" w:space="0" w:color="auto"/>
              <w:bottom w:val="nil"/>
              <w:right w:val="nil"/>
            </w:tcBorders>
            <w:shd w:val="clear" w:color="auto" w:fill="FFFFFF"/>
          </w:tcPr>
          <w:p w14:paraId="337FE611"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SP1</w:t>
            </w:r>
          </w:p>
        </w:tc>
        <w:tc>
          <w:tcPr>
            <w:tcW w:w="1901" w:type="dxa"/>
            <w:tcBorders>
              <w:top w:val="single" w:sz="4" w:space="0" w:color="auto"/>
              <w:left w:val="single" w:sz="4" w:space="0" w:color="auto"/>
              <w:bottom w:val="nil"/>
              <w:right w:val="single" w:sz="4" w:space="0" w:color="auto"/>
            </w:tcBorders>
            <w:shd w:val="clear" w:color="auto" w:fill="FFFFFF"/>
          </w:tcPr>
          <w:p w14:paraId="4CA9E0D5"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34 871</w:t>
            </w:r>
          </w:p>
        </w:tc>
      </w:tr>
      <w:tr w:rsidR="00AE23E4" w:rsidRPr="00AE23E4" w14:paraId="59EAC380" w14:textId="77777777" w:rsidTr="00553BF3">
        <w:trPr>
          <w:trHeight w:hRule="exact" w:val="466"/>
          <w:jc w:val="center"/>
        </w:trPr>
        <w:tc>
          <w:tcPr>
            <w:tcW w:w="1877" w:type="dxa"/>
            <w:tcBorders>
              <w:top w:val="single" w:sz="4" w:space="0" w:color="auto"/>
              <w:left w:val="single" w:sz="4" w:space="0" w:color="auto"/>
              <w:bottom w:val="nil"/>
              <w:right w:val="nil"/>
            </w:tcBorders>
            <w:shd w:val="clear" w:color="auto" w:fill="FFFFFF"/>
          </w:tcPr>
          <w:p w14:paraId="5CFE3401"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SP2</w:t>
            </w:r>
          </w:p>
        </w:tc>
        <w:tc>
          <w:tcPr>
            <w:tcW w:w="1901" w:type="dxa"/>
            <w:tcBorders>
              <w:top w:val="single" w:sz="4" w:space="0" w:color="auto"/>
              <w:left w:val="single" w:sz="4" w:space="0" w:color="auto"/>
              <w:bottom w:val="nil"/>
              <w:right w:val="single" w:sz="4" w:space="0" w:color="auto"/>
            </w:tcBorders>
            <w:shd w:val="clear" w:color="auto" w:fill="FFFFFF"/>
          </w:tcPr>
          <w:p w14:paraId="1F1DEBC6"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107 788</w:t>
            </w:r>
          </w:p>
        </w:tc>
      </w:tr>
      <w:tr w:rsidR="00AE23E4" w:rsidRPr="00AE23E4" w14:paraId="2C81816C" w14:textId="77777777" w:rsidTr="00553BF3">
        <w:trPr>
          <w:trHeight w:hRule="exact" w:val="470"/>
          <w:jc w:val="center"/>
        </w:trPr>
        <w:tc>
          <w:tcPr>
            <w:tcW w:w="1877" w:type="dxa"/>
            <w:tcBorders>
              <w:top w:val="single" w:sz="4" w:space="0" w:color="auto"/>
              <w:left w:val="single" w:sz="4" w:space="0" w:color="auto"/>
              <w:bottom w:val="nil"/>
              <w:right w:val="nil"/>
            </w:tcBorders>
            <w:shd w:val="clear" w:color="auto" w:fill="FFFFFF"/>
          </w:tcPr>
          <w:p w14:paraId="1E5AE4A9"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ZSCH</w:t>
            </w:r>
          </w:p>
        </w:tc>
        <w:tc>
          <w:tcPr>
            <w:tcW w:w="1901" w:type="dxa"/>
            <w:tcBorders>
              <w:top w:val="single" w:sz="4" w:space="0" w:color="auto"/>
              <w:left w:val="single" w:sz="4" w:space="0" w:color="auto"/>
              <w:bottom w:val="nil"/>
              <w:right w:val="single" w:sz="4" w:space="0" w:color="auto"/>
            </w:tcBorders>
            <w:shd w:val="clear" w:color="auto" w:fill="FFFFFF"/>
          </w:tcPr>
          <w:p w14:paraId="2002F519"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96 154</w:t>
            </w:r>
          </w:p>
        </w:tc>
      </w:tr>
      <w:tr w:rsidR="00AE23E4" w:rsidRPr="00AE23E4" w14:paraId="2BFF2B0E" w14:textId="77777777" w:rsidTr="00553BF3">
        <w:trPr>
          <w:trHeight w:hRule="exact" w:val="480"/>
          <w:jc w:val="center"/>
        </w:trPr>
        <w:tc>
          <w:tcPr>
            <w:tcW w:w="1877" w:type="dxa"/>
            <w:tcBorders>
              <w:top w:val="single" w:sz="4" w:space="0" w:color="auto"/>
              <w:left w:val="single" w:sz="4" w:space="0" w:color="auto"/>
              <w:bottom w:val="single" w:sz="4" w:space="0" w:color="auto"/>
              <w:right w:val="nil"/>
            </w:tcBorders>
            <w:shd w:val="clear" w:color="auto" w:fill="FFFFFF"/>
          </w:tcPr>
          <w:p w14:paraId="7F4ECEB1"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ZSB</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14:paraId="0D5C60ED"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287 490</w:t>
            </w:r>
          </w:p>
        </w:tc>
      </w:tr>
    </w:tbl>
    <w:p w14:paraId="77239272" w14:textId="77777777" w:rsidR="00923218" w:rsidRPr="00AE23E4" w:rsidRDefault="00923218" w:rsidP="00923218">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p>
    <w:p w14:paraId="33FBFD3F" w14:textId="1E4D361C"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85195</w:t>
      </w:r>
      <w:r w:rsidR="001D6156"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 xml:space="preserve">- zmniejszenie o kwotę 30 000 zł - opieka medyczna pracowników UG w MEDICOVER </w:t>
      </w:r>
    </w:p>
    <w:p w14:paraId="2AB621DE" w14:textId="1321A1C6" w:rsidR="00923218" w:rsidRPr="00AE23E4" w:rsidRDefault="00923218" w:rsidP="00923218">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(cała kwota nie zostanie wykorzystana),</w:t>
      </w:r>
    </w:p>
    <w:p w14:paraId="283DFE44" w14:textId="396CDC9D"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Dział 85295 - zmniejszenie o kwotę 150 396 zł - zgodnie z wnioskiem OPS - część zadań nie będzie realizowana np. „Klub Seniora" w związku z COVID-19,</w:t>
      </w:r>
    </w:p>
    <w:p w14:paraId="6D504E84" w14:textId="7AE98147"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Dział 854 - świetlice w szkołach zmniejszenie o kwotę 71</w:t>
      </w:r>
      <w:r w:rsidR="008D353C" w:rsidRPr="00AE23E4">
        <w:rPr>
          <w:rFonts w:asciiTheme="minorHAnsi" w:eastAsiaTheme="minorHAnsi" w:hAnsiTheme="minorHAnsi" w:cstheme="minorHAnsi"/>
          <w:kern w:val="0"/>
          <w:lang w:eastAsia="en-US" w:bidi="ar-SA"/>
        </w:rPr>
        <w:t xml:space="preserve"> </w:t>
      </w:r>
      <w:r w:rsidRPr="00AE23E4">
        <w:rPr>
          <w:rFonts w:asciiTheme="minorHAnsi" w:eastAsiaTheme="minorHAnsi" w:hAnsiTheme="minorHAnsi" w:cstheme="minorHAnsi"/>
          <w:kern w:val="0"/>
          <w:lang w:eastAsia="en-US" w:bidi="ar-SA"/>
        </w:rPr>
        <w:t>166 zł - zgodnie z wnioskami szkół - świetlice podczas pracy zdalnej w szkołach nie funkcjonowały,</w:t>
      </w:r>
    </w:p>
    <w:p w14:paraId="3CE119A9" w14:textId="77777777"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Dział 855 - zmniejszenia o kwotę 22 500 zł - na wniosek OPS,</w:t>
      </w:r>
    </w:p>
    <w:p w14:paraId="22A23E0A" w14:textId="77777777"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90001 - Gospodarka ściekowa - zwiększenie o kwotę 60 000 zł na utrzymanie kanalizacji deszczowej,</w:t>
      </w:r>
    </w:p>
    <w:p w14:paraId="4532D0B6" w14:textId="79C9F110" w:rsidR="00923218" w:rsidRPr="00AE23E4" w:rsidRDefault="00923218" w:rsidP="00923218">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w:t>
      </w:r>
      <w:r w:rsidRPr="00AE23E4">
        <w:rPr>
          <w:rFonts w:asciiTheme="minorHAnsi" w:eastAsiaTheme="minorHAnsi" w:hAnsiTheme="minorHAnsi" w:cstheme="minorHAnsi"/>
          <w:kern w:val="0"/>
          <w:lang w:eastAsia="en-US" w:bidi="ar-SA"/>
        </w:rPr>
        <w:tab/>
        <w:t>90002 - Gospodarka odpadami - zwiększenia o kwotę 730 000 zł,</w:t>
      </w:r>
    </w:p>
    <w:p w14:paraId="497DB01B" w14:textId="090E9862"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90015 - Oświetlenie uliczne - zwiększenie o kwotę 120 000 zł - budżet na 2020 został skalkulowany w oparciu o planowan</w:t>
      </w:r>
      <w:r w:rsidR="008D353C" w:rsidRPr="00AE23E4">
        <w:rPr>
          <w:rFonts w:asciiTheme="minorHAnsi" w:eastAsiaTheme="minorHAnsi" w:hAnsiTheme="minorHAnsi" w:cstheme="minorHAnsi"/>
          <w:kern w:val="0"/>
          <w:lang w:eastAsia="en-US" w:bidi="ar-SA"/>
        </w:rPr>
        <w:t>ą</w:t>
      </w:r>
      <w:r w:rsidRPr="00AE23E4">
        <w:rPr>
          <w:rFonts w:asciiTheme="minorHAnsi" w:eastAsiaTheme="minorHAnsi" w:hAnsiTheme="minorHAnsi" w:cstheme="minorHAnsi"/>
          <w:kern w:val="0"/>
          <w:lang w:eastAsia="en-US" w:bidi="ar-SA"/>
        </w:rPr>
        <w:t xml:space="preserve"> modernizacj</w:t>
      </w:r>
      <w:r w:rsidR="008D353C" w:rsidRPr="00AE23E4">
        <w:rPr>
          <w:rFonts w:asciiTheme="minorHAnsi" w:eastAsiaTheme="minorHAnsi" w:hAnsiTheme="minorHAnsi" w:cstheme="minorHAnsi"/>
          <w:kern w:val="0"/>
          <w:lang w:eastAsia="en-US" w:bidi="ar-SA"/>
        </w:rPr>
        <w:t>ę</w:t>
      </w:r>
      <w:r w:rsidRPr="00AE23E4">
        <w:rPr>
          <w:rFonts w:asciiTheme="minorHAnsi" w:eastAsiaTheme="minorHAnsi" w:hAnsiTheme="minorHAnsi" w:cstheme="minorHAnsi"/>
          <w:kern w:val="0"/>
          <w:lang w:eastAsia="en-US" w:bidi="ar-SA"/>
        </w:rPr>
        <w:t xml:space="preserve"> oświetlenia i wykonanie oświetlenia LED na całym terenie - przetarg został unieważniony w związku z obowiązywaniem od stycznia 2020 ustawy o zapobieganiu zatorom płatniczym - zgodnie z zapisami ustawy max. termin płatności za faktury </w:t>
      </w:r>
      <w:r w:rsidRPr="00AE23E4">
        <w:rPr>
          <w:rFonts w:asciiTheme="minorHAnsi" w:eastAsiaTheme="minorHAnsi" w:hAnsiTheme="minorHAnsi" w:cstheme="minorHAnsi"/>
          <w:kern w:val="0"/>
          <w:lang w:eastAsia="en-US" w:bidi="ar-SA"/>
        </w:rPr>
        <w:lastRenderedPageBreak/>
        <w:t>wynosi 30 dni, tak więc planowany przetarg, który zakładał płatności za wykonan</w:t>
      </w:r>
      <w:r w:rsidR="008D353C" w:rsidRPr="00AE23E4">
        <w:rPr>
          <w:rFonts w:asciiTheme="minorHAnsi" w:eastAsiaTheme="minorHAnsi" w:hAnsiTheme="minorHAnsi" w:cstheme="minorHAnsi"/>
          <w:kern w:val="0"/>
          <w:lang w:eastAsia="en-US" w:bidi="ar-SA"/>
        </w:rPr>
        <w:t>ą</w:t>
      </w:r>
      <w:r w:rsidRPr="00AE23E4">
        <w:rPr>
          <w:rFonts w:asciiTheme="minorHAnsi" w:eastAsiaTheme="minorHAnsi" w:hAnsiTheme="minorHAnsi" w:cstheme="minorHAnsi"/>
          <w:kern w:val="0"/>
          <w:lang w:eastAsia="en-US" w:bidi="ar-SA"/>
        </w:rPr>
        <w:t xml:space="preserve"> prac</w:t>
      </w:r>
      <w:r w:rsidR="008D353C" w:rsidRPr="00AE23E4">
        <w:rPr>
          <w:rFonts w:asciiTheme="minorHAnsi" w:eastAsiaTheme="minorHAnsi" w:hAnsiTheme="minorHAnsi" w:cstheme="minorHAnsi"/>
          <w:kern w:val="0"/>
          <w:lang w:eastAsia="en-US" w:bidi="ar-SA"/>
        </w:rPr>
        <w:t>ę</w:t>
      </w:r>
      <w:r w:rsidRPr="00AE23E4">
        <w:rPr>
          <w:rFonts w:asciiTheme="minorHAnsi" w:eastAsiaTheme="minorHAnsi" w:hAnsiTheme="minorHAnsi" w:cstheme="minorHAnsi"/>
          <w:kern w:val="0"/>
          <w:lang w:eastAsia="en-US" w:bidi="ar-SA"/>
        </w:rPr>
        <w:t xml:space="preserve"> w ratach został unieważniony,</w:t>
      </w:r>
    </w:p>
    <w:p w14:paraId="75D9DB6A" w14:textId="4D3FF882"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92109 - zmniejszono o kwotę 180 000 zł dotacj</w:t>
      </w:r>
      <w:r w:rsidR="008D353C" w:rsidRPr="00AE23E4">
        <w:rPr>
          <w:rFonts w:asciiTheme="minorHAnsi" w:eastAsiaTheme="minorHAnsi" w:hAnsiTheme="minorHAnsi" w:cstheme="minorHAnsi"/>
          <w:kern w:val="0"/>
          <w:lang w:eastAsia="en-US" w:bidi="ar-SA"/>
        </w:rPr>
        <w:t>ę</w:t>
      </w:r>
      <w:r w:rsidRPr="00AE23E4">
        <w:rPr>
          <w:rFonts w:asciiTheme="minorHAnsi" w:eastAsiaTheme="minorHAnsi" w:hAnsiTheme="minorHAnsi" w:cstheme="minorHAnsi"/>
          <w:kern w:val="0"/>
          <w:lang w:eastAsia="en-US" w:bidi="ar-SA"/>
        </w:rPr>
        <w:t xml:space="preserve"> na organizację „Dni Gminy Suchy Las" dla </w:t>
      </w:r>
      <w:proofErr w:type="spellStart"/>
      <w:r w:rsidRPr="00AE23E4">
        <w:rPr>
          <w:rFonts w:asciiTheme="minorHAnsi" w:eastAsiaTheme="minorHAnsi" w:hAnsiTheme="minorHAnsi" w:cstheme="minorHAnsi"/>
          <w:kern w:val="0"/>
          <w:lang w:eastAsia="en-US" w:bidi="ar-SA"/>
        </w:rPr>
        <w:t>CKiBP</w:t>
      </w:r>
      <w:proofErr w:type="spellEnd"/>
      <w:r w:rsidRPr="00AE23E4">
        <w:rPr>
          <w:rFonts w:asciiTheme="minorHAnsi" w:eastAsiaTheme="minorHAnsi" w:hAnsiTheme="minorHAnsi" w:cstheme="minorHAnsi"/>
          <w:kern w:val="0"/>
          <w:lang w:eastAsia="en-US" w:bidi="ar-SA"/>
        </w:rPr>
        <w:t xml:space="preserve"> w związku z COVID-19,</w:t>
      </w:r>
    </w:p>
    <w:p w14:paraId="41C36905" w14:textId="70F99384" w:rsidR="00923218" w:rsidRPr="00AE23E4" w:rsidRDefault="00923218" w:rsidP="008D353C">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w:t>
      </w:r>
      <w:r w:rsidR="008D353C" w:rsidRPr="00AE23E4">
        <w:rPr>
          <w:rFonts w:asciiTheme="minorHAnsi" w:eastAsiaTheme="minorHAnsi" w:hAnsiTheme="minorHAnsi" w:cstheme="minorHAnsi"/>
          <w:kern w:val="0"/>
          <w:lang w:eastAsia="en-US" w:bidi="ar-SA"/>
        </w:rPr>
        <w:tab/>
      </w:r>
      <w:r w:rsidRPr="00AE23E4">
        <w:rPr>
          <w:rFonts w:asciiTheme="minorHAnsi" w:eastAsiaTheme="minorHAnsi" w:hAnsiTheme="minorHAnsi" w:cstheme="minorHAnsi"/>
          <w:kern w:val="0"/>
          <w:lang w:eastAsia="en-US" w:bidi="ar-SA"/>
        </w:rPr>
        <w:t>92195 - zmniejszono wydatki na integracj</w:t>
      </w:r>
      <w:r w:rsidR="00F80A14" w:rsidRPr="00AE23E4">
        <w:rPr>
          <w:rFonts w:asciiTheme="minorHAnsi" w:eastAsiaTheme="minorHAnsi" w:hAnsiTheme="minorHAnsi" w:cstheme="minorHAnsi"/>
          <w:kern w:val="0"/>
          <w:lang w:eastAsia="en-US" w:bidi="ar-SA"/>
        </w:rPr>
        <w:t>ę</w:t>
      </w:r>
      <w:r w:rsidRPr="00AE23E4">
        <w:rPr>
          <w:rFonts w:asciiTheme="minorHAnsi" w:eastAsiaTheme="minorHAnsi" w:hAnsiTheme="minorHAnsi" w:cstheme="minorHAnsi"/>
          <w:kern w:val="0"/>
          <w:lang w:eastAsia="en-US" w:bidi="ar-SA"/>
        </w:rPr>
        <w:t xml:space="preserve"> w ramach środków na zadania lokalne oraz na działalność promocyjną 202 471 zł,</w:t>
      </w:r>
    </w:p>
    <w:p w14:paraId="00A0B3DF" w14:textId="26AAFA84" w:rsidR="00923218" w:rsidRPr="00AE23E4" w:rsidRDefault="00923218" w:rsidP="00923218">
      <w:pPr>
        <w:numPr>
          <w:ilvl w:val="0"/>
          <w:numId w:val="23"/>
        </w:num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92695 - kwota 1 000 zł - umniejszenie dotacji w ramach zadania lokalnego Osiedle Suchy Las Wschód - dofinansowanie Koła "Przynęta" - organizacja Dnia Dziecka.</w:t>
      </w:r>
    </w:p>
    <w:p w14:paraId="0859669C" w14:textId="77777777" w:rsidR="00C633C7" w:rsidRPr="00AE23E4" w:rsidRDefault="00C633C7" w:rsidP="00C633C7">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p>
    <w:p w14:paraId="56D980D2" w14:textId="33FDA097" w:rsidR="00894B5B" w:rsidRPr="00AE23E4" w:rsidRDefault="00C633C7" w:rsidP="00894B5B">
      <w:pPr>
        <w:suppressAutoHyphens w:val="0"/>
        <w:autoSpaceDE w:val="0"/>
        <w:adjustRightInd w:val="0"/>
        <w:spacing w:line="276" w:lineRule="auto"/>
        <w:jc w:val="both"/>
        <w:textAlignment w:val="auto"/>
        <w:rPr>
          <w:rFonts w:asciiTheme="minorHAnsi" w:eastAsiaTheme="minorHAnsi" w:hAnsiTheme="minorHAnsi" w:cstheme="minorHAnsi"/>
          <w:b/>
          <w:bCs/>
          <w:kern w:val="0"/>
          <w:lang w:eastAsia="en-US" w:bidi="ar-SA"/>
        </w:rPr>
      </w:pPr>
      <w:r w:rsidRPr="00AE23E4">
        <w:rPr>
          <w:rFonts w:asciiTheme="minorHAnsi" w:eastAsiaTheme="minorHAnsi" w:hAnsiTheme="minorHAnsi" w:cstheme="minorHAnsi"/>
          <w:b/>
          <w:bCs/>
          <w:kern w:val="0"/>
          <w:lang w:eastAsia="en-US" w:bidi="ar-SA"/>
        </w:rPr>
        <w:t>Wydatki majątkowe:</w:t>
      </w:r>
    </w:p>
    <w:p w14:paraId="51C5775C" w14:textId="77777777" w:rsidR="00894B5B" w:rsidRPr="00AE23E4" w:rsidRDefault="00894B5B" w:rsidP="00894B5B">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p>
    <w:tbl>
      <w:tblPr>
        <w:tblpPr w:leftFromText="141" w:rightFromText="141" w:vertAnchor="text" w:horzAnchor="margin" w:tblpXSpec="center" w:tblpY="64"/>
        <w:tblW w:w="10768" w:type="dxa"/>
        <w:tblLayout w:type="fixed"/>
        <w:tblCellMar>
          <w:left w:w="0" w:type="dxa"/>
          <w:right w:w="0" w:type="dxa"/>
        </w:tblCellMar>
        <w:tblLook w:val="0000" w:firstRow="0" w:lastRow="0" w:firstColumn="0" w:lastColumn="0" w:noHBand="0" w:noVBand="0"/>
      </w:tblPr>
      <w:tblGrid>
        <w:gridCol w:w="1281"/>
        <w:gridCol w:w="2552"/>
        <w:gridCol w:w="1559"/>
        <w:gridCol w:w="1134"/>
        <w:gridCol w:w="850"/>
        <w:gridCol w:w="1129"/>
        <w:gridCol w:w="2263"/>
      </w:tblGrid>
      <w:tr w:rsidR="00AE23E4" w:rsidRPr="00AE23E4" w14:paraId="0D334802" w14:textId="77777777" w:rsidTr="00F361B9">
        <w:trPr>
          <w:trHeight w:hRule="exact" w:val="442"/>
        </w:trPr>
        <w:tc>
          <w:tcPr>
            <w:tcW w:w="3833" w:type="dxa"/>
            <w:gridSpan w:val="2"/>
            <w:tcBorders>
              <w:top w:val="single" w:sz="4" w:space="0" w:color="auto"/>
              <w:left w:val="single" w:sz="4" w:space="0" w:color="auto"/>
              <w:bottom w:val="nil"/>
              <w:right w:val="nil"/>
            </w:tcBorders>
            <w:shd w:val="clear" w:color="auto" w:fill="FFFFFF"/>
          </w:tcPr>
          <w:p w14:paraId="1B5B3C38" w14:textId="77777777" w:rsidR="00894B5B" w:rsidRPr="00AE23E4" w:rsidRDefault="00894B5B" w:rsidP="00894B5B">
            <w:pPr>
              <w:widowControl w:val="0"/>
              <w:suppressAutoHyphens w:val="0"/>
              <w:autoSpaceDN/>
              <w:spacing w:line="160" w:lineRule="exact"/>
              <w:ind w:left="1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Dokładność / kolejność</w:t>
            </w:r>
          </w:p>
        </w:tc>
        <w:tc>
          <w:tcPr>
            <w:tcW w:w="1559" w:type="dxa"/>
            <w:tcBorders>
              <w:top w:val="single" w:sz="4" w:space="0" w:color="auto"/>
              <w:left w:val="single" w:sz="4" w:space="0" w:color="auto"/>
              <w:bottom w:val="nil"/>
              <w:right w:val="nil"/>
            </w:tcBorders>
            <w:shd w:val="clear" w:color="auto" w:fill="FFFFFF"/>
            <w:vAlign w:val="bottom"/>
          </w:tcPr>
          <w:p w14:paraId="1621E027" w14:textId="77777777" w:rsidR="00894B5B" w:rsidRPr="00AE23E4" w:rsidRDefault="00894B5B" w:rsidP="00894B5B">
            <w:pPr>
              <w:widowControl w:val="0"/>
              <w:suppressAutoHyphens w:val="0"/>
              <w:autoSpaceDN/>
              <w:spacing w:line="226" w:lineRule="exact"/>
              <w:ind w:right="220"/>
              <w:jc w:val="right"/>
              <w:textAlignment w:val="auto"/>
              <w:rPr>
                <w:rFonts w:ascii="Times New Roman" w:eastAsia="Times New Roman" w:hAnsi="Times New Roman" w:cs="Times New Roman"/>
                <w:b/>
                <w:bCs/>
                <w:kern w:val="0"/>
                <w:sz w:val="14"/>
                <w:szCs w:val="14"/>
                <w:lang w:eastAsia="pl-PL" w:bidi="ar-SA"/>
              </w:rPr>
            </w:pPr>
            <w:r w:rsidRPr="00AE23E4">
              <w:rPr>
                <w:rFonts w:ascii="Times New Roman" w:eastAsia="Times New Roman" w:hAnsi="Times New Roman" w:cs="Times New Roman"/>
                <w:b/>
                <w:bCs/>
                <w:kern w:val="0"/>
                <w:sz w:val="14"/>
                <w:szCs w:val="14"/>
                <w:lang w:eastAsia="pl-PL" w:bidi="ar-SA"/>
              </w:rPr>
              <w:t>plan przed zmianami</w:t>
            </w:r>
          </w:p>
        </w:tc>
        <w:tc>
          <w:tcPr>
            <w:tcW w:w="1134" w:type="dxa"/>
            <w:tcBorders>
              <w:top w:val="single" w:sz="4" w:space="0" w:color="auto"/>
              <w:left w:val="single" w:sz="4" w:space="0" w:color="auto"/>
              <w:bottom w:val="nil"/>
              <w:right w:val="nil"/>
            </w:tcBorders>
            <w:shd w:val="clear" w:color="auto" w:fill="FFFFFF"/>
          </w:tcPr>
          <w:p w14:paraId="2CA0E74D" w14:textId="77777777" w:rsidR="00894B5B" w:rsidRPr="00AE23E4" w:rsidRDefault="00894B5B" w:rsidP="00894B5B">
            <w:pPr>
              <w:widowControl w:val="0"/>
              <w:suppressAutoHyphens w:val="0"/>
              <w:autoSpaceDN/>
              <w:spacing w:line="140" w:lineRule="exact"/>
              <w:ind w:left="200"/>
              <w:textAlignment w:val="auto"/>
              <w:rPr>
                <w:rFonts w:ascii="Times New Roman" w:eastAsia="Times New Roman" w:hAnsi="Times New Roman" w:cs="Times New Roman"/>
                <w:b/>
                <w:bCs/>
                <w:kern w:val="0"/>
                <w:sz w:val="14"/>
                <w:szCs w:val="14"/>
                <w:lang w:eastAsia="pl-PL" w:bidi="ar-SA"/>
              </w:rPr>
            </w:pPr>
            <w:r w:rsidRPr="00AE23E4">
              <w:rPr>
                <w:rFonts w:ascii="Times New Roman" w:eastAsia="Times New Roman" w:hAnsi="Times New Roman" w:cs="Times New Roman"/>
                <w:b/>
                <w:bCs/>
                <w:kern w:val="0"/>
                <w:sz w:val="14"/>
                <w:szCs w:val="14"/>
                <w:lang w:eastAsia="pl-PL" w:bidi="ar-SA"/>
              </w:rPr>
              <w:t>zwiększenia</w:t>
            </w:r>
          </w:p>
        </w:tc>
        <w:tc>
          <w:tcPr>
            <w:tcW w:w="850" w:type="dxa"/>
            <w:tcBorders>
              <w:top w:val="single" w:sz="4" w:space="0" w:color="auto"/>
              <w:left w:val="single" w:sz="4" w:space="0" w:color="auto"/>
              <w:bottom w:val="nil"/>
              <w:right w:val="nil"/>
            </w:tcBorders>
            <w:shd w:val="clear" w:color="auto" w:fill="FFFFFF"/>
          </w:tcPr>
          <w:p w14:paraId="33D6321D" w14:textId="77777777" w:rsidR="00894B5B" w:rsidRPr="00AE23E4" w:rsidRDefault="00894B5B" w:rsidP="00894B5B">
            <w:pPr>
              <w:widowControl w:val="0"/>
              <w:suppressAutoHyphens w:val="0"/>
              <w:autoSpaceDN/>
              <w:spacing w:line="140" w:lineRule="exact"/>
              <w:ind w:right="40"/>
              <w:jc w:val="right"/>
              <w:textAlignment w:val="auto"/>
              <w:rPr>
                <w:rFonts w:ascii="Times New Roman" w:eastAsia="Times New Roman" w:hAnsi="Times New Roman" w:cs="Times New Roman"/>
                <w:b/>
                <w:bCs/>
                <w:kern w:val="0"/>
                <w:sz w:val="14"/>
                <w:szCs w:val="14"/>
                <w:lang w:eastAsia="pl-PL" w:bidi="ar-SA"/>
              </w:rPr>
            </w:pPr>
            <w:r w:rsidRPr="00AE23E4">
              <w:rPr>
                <w:rFonts w:ascii="Times New Roman" w:eastAsia="Times New Roman" w:hAnsi="Times New Roman" w:cs="Times New Roman"/>
                <w:b/>
                <w:bCs/>
                <w:kern w:val="0"/>
                <w:sz w:val="14"/>
                <w:szCs w:val="14"/>
                <w:lang w:eastAsia="pl-PL" w:bidi="ar-SA"/>
              </w:rPr>
              <w:t>zmniejszenia</w:t>
            </w:r>
          </w:p>
        </w:tc>
        <w:tc>
          <w:tcPr>
            <w:tcW w:w="1129" w:type="dxa"/>
            <w:tcBorders>
              <w:top w:val="single" w:sz="4" w:space="0" w:color="auto"/>
              <w:left w:val="single" w:sz="4" w:space="0" w:color="auto"/>
              <w:bottom w:val="nil"/>
              <w:right w:val="nil"/>
            </w:tcBorders>
            <w:shd w:val="clear" w:color="auto" w:fill="FFFFFF"/>
          </w:tcPr>
          <w:p w14:paraId="3B4D64C4" w14:textId="77777777" w:rsidR="00894B5B" w:rsidRPr="00AE23E4" w:rsidRDefault="00894B5B" w:rsidP="00894B5B">
            <w:pPr>
              <w:widowControl w:val="0"/>
              <w:suppressAutoHyphens w:val="0"/>
              <w:autoSpaceDN/>
              <w:spacing w:line="140" w:lineRule="exact"/>
              <w:ind w:right="40"/>
              <w:jc w:val="right"/>
              <w:textAlignment w:val="auto"/>
              <w:rPr>
                <w:rFonts w:ascii="Times New Roman" w:eastAsia="Times New Roman" w:hAnsi="Times New Roman" w:cs="Times New Roman"/>
                <w:b/>
                <w:bCs/>
                <w:kern w:val="0"/>
                <w:sz w:val="14"/>
                <w:szCs w:val="14"/>
                <w:lang w:eastAsia="pl-PL" w:bidi="ar-SA"/>
              </w:rPr>
            </w:pPr>
            <w:r w:rsidRPr="00AE23E4">
              <w:rPr>
                <w:rFonts w:ascii="Times New Roman" w:eastAsia="Times New Roman" w:hAnsi="Times New Roman" w:cs="Times New Roman"/>
                <w:b/>
                <w:bCs/>
                <w:kern w:val="0"/>
                <w:sz w:val="14"/>
                <w:szCs w:val="14"/>
                <w:lang w:eastAsia="pl-PL" w:bidi="ar-SA"/>
              </w:rPr>
              <w:t>plan na dzień</w:t>
            </w:r>
          </w:p>
        </w:tc>
        <w:tc>
          <w:tcPr>
            <w:tcW w:w="2263" w:type="dxa"/>
            <w:tcBorders>
              <w:top w:val="single" w:sz="4" w:space="0" w:color="auto"/>
              <w:left w:val="single" w:sz="4" w:space="0" w:color="auto"/>
              <w:bottom w:val="nil"/>
              <w:right w:val="single" w:sz="4" w:space="0" w:color="auto"/>
            </w:tcBorders>
            <w:shd w:val="clear" w:color="auto" w:fill="FFFFFF"/>
          </w:tcPr>
          <w:p w14:paraId="231F9210" w14:textId="77777777" w:rsidR="00894B5B" w:rsidRPr="00AE23E4" w:rsidRDefault="00894B5B" w:rsidP="00894B5B">
            <w:pPr>
              <w:widowControl w:val="0"/>
              <w:suppressAutoHyphens w:val="0"/>
              <w:autoSpaceDN/>
              <w:spacing w:line="160" w:lineRule="exact"/>
              <w:jc w:val="center"/>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UZASADNIENIE</w:t>
            </w:r>
          </w:p>
        </w:tc>
      </w:tr>
      <w:tr w:rsidR="00AE23E4" w:rsidRPr="00AE23E4" w14:paraId="6206E4DF" w14:textId="77777777" w:rsidTr="00F361B9">
        <w:trPr>
          <w:trHeight w:hRule="exact" w:val="245"/>
        </w:trPr>
        <w:tc>
          <w:tcPr>
            <w:tcW w:w="3833" w:type="dxa"/>
            <w:gridSpan w:val="2"/>
            <w:tcBorders>
              <w:top w:val="single" w:sz="4" w:space="0" w:color="auto"/>
              <w:left w:val="single" w:sz="4" w:space="0" w:color="auto"/>
              <w:bottom w:val="nil"/>
              <w:right w:val="nil"/>
            </w:tcBorders>
            <w:shd w:val="clear" w:color="auto" w:fill="FFFFFF"/>
            <w:vAlign w:val="bottom"/>
          </w:tcPr>
          <w:p w14:paraId="035E2030" w14:textId="77777777" w:rsidR="00894B5B" w:rsidRPr="00AE23E4" w:rsidRDefault="00894B5B" w:rsidP="00894B5B">
            <w:pPr>
              <w:widowControl w:val="0"/>
              <w:suppressAutoHyphens w:val="0"/>
              <w:autoSpaceDN/>
              <w:spacing w:line="140" w:lineRule="exact"/>
              <w:ind w:left="160"/>
              <w:textAlignment w:val="auto"/>
              <w:rPr>
                <w:rFonts w:ascii="Times New Roman" w:eastAsia="Times New Roman" w:hAnsi="Times New Roman" w:cs="Times New Roman"/>
                <w:b/>
                <w:bCs/>
                <w:kern w:val="0"/>
                <w:sz w:val="14"/>
                <w:szCs w:val="14"/>
                <w:lang w:eastAsia="pl-PL" w:bidi="ar-SA"/>
              </w:rPr>
            </w:pPr>
            <w:r w:rsidRPr="00AE23E4">
              <w:rPr>
                <w:rFonts w:ascii="Times New Roman" w:eastAsia="Times New Roman" w:hAnsi="Times New Roman" w:cs="Times New Roman"/>
                <w:b/>
                <w:bCs/>
                <w:kern w:val="0"/>
                <w:sz w:val="14"/>
                <w:szCs w:val="14"/>
                <w:lang w:eastAsia="pl-PL" w:bidi="ar-SA"/>
              </w:rPr>
              <w:t>dział-</w:t>
            </w:r>
            <w:proofErr w:type="spellStart"/>
            <w:r w:rsidRPr="00AE23E4">
              <w:rPr>
                <w:rFonts w:ascii="Times New Roman" w:eastAsia="Times New Roman" w:hAnsi="Times New Roman" w:cs="Times New Roman"/>
                <w:b/>
                <w:bCs/>
                <w:kern w:val="0"/>
                <w:sz w:val="14"/>
                <w:szCs w:val="14"/>
                <w:lang w:eastAsia="pl-PL" w:bidi="ar-SA"/>
              </w:rPr>
              <w:t>rozdz</w:t>
            </w:r>
            <w:proofErr w:type="spellEnd"/>
            <w:r w:rsidRPr="00AE23E4">
              <w:rPr>
                <w:rFonts w:ascii="Times New Roman" w:eastAsia="Times New Roman" w:hAnsi="Times New Roman" w:cs="Times New Roman"/>
                <w:b/>
                <w:bCs/>
                <w:kern w:val="0"/>
                <w:sz w:val="14"/>
                <w:szCs w:val="14"/>
                <w:lang w:eastAsia="pl-PL" w:bidi="ar-SA"/>
              </w:rPr>
              <w:t>-par-zad</w:t>
            </w:r>
          </w:p>
        </w:tc>
        <w:tc>
          <w:tcPr>
            <w:tcW w:w="1559" w:type="dxa"/>
            <w:tcBorders>
              <w:top w:val="single" w:sz="4" w:space="0" w:color="auto"/>
              <w:left w:val="single" w:sz="4" w:space="0" w:color="auto"/>
              <w:bottom w:val="nil"/>
              <w:right w:val="nil"/>
            </w:tcBorders>
            <w:shd w:val="clear" w:color="auto" w:fill="FFFFFF"/>
          </w:tcPr>
          <w:p w14:paraId="4D059266"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1134" w:type="dxa"/>
            <w:tcBorders>
              <w:top w:val="single" w:sz="4" w:space="0" w:color="auto"/>
              <w:left w:val="single" w:sz="4" w:space="0" w:color="auto"/>
              <w:bottom w:val="nil"/>
              <w:right w:val="nil"/>
            </w:tcBorders>
            <w:shd w:val="clear" w:color="auto" w:fill="FFFFFF"/>
          </w:tcPr>
          <w:p w14:paraId="69CE3F66"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850" w:type="dxa"/>
            <w:tcBorders>
              <w:top w:val="single" w:sz="4" w:space="0" w:color="auto"/>
              <w:left w:val="single" w:sz="4" w:space="0" w:color="auto"/>
              <w:bottom w:val="nil"/>
              <w:right w:val="nil"/>
            </w:tcBorders>
            <w:shd w:val="clear" w:color="auto" w:fill="FFFFFF"/>
          </w:tcPr>
          <w:p w14:paraId="28631EEC"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1129" w:type="dxa"/>
            <w:tcBorders>
              <w:top w:val="single" w:sz="4" w:space="0" w:color="auto"/>
              <w:left w:val="single" w:sz="4" w:space="0" w:color="auto"/>
              <w:bottom w:val="nil"/>
              <w:right w:val="nil"/>
            </w:tcBorders>
            <w:shd w:val="clear" w:color="auto" w:fill="FFFFFF"/>
          </w:tcPr>
          <w:p w14:paraId="7DA608AA"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263" w:type="dxa"/>
            <w:tcBorders>
              <w:top w:val="single" w:sz="4" w:space="0" w:color="auto"/>
              <w:left w:val="single" w:sz="4" w:space="0" w:color="auto"/>
              <w:bottom w:val="nil"/>
              <w:right w:val="single" w:sz="4" w:space="0" w:color="auto"/>
            </w:tcBorders>
            <w:shd w:val="clear" w:color="auto" w:fill="FFFFFF"/>
          </w:tcPr>
          <w:p w14:paraId="65A76627"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0EDEE1BD" w14:textId="77777777" w:rsidTr="00F361B9">
        <w:trPr>
          <w:trHeight w:hRule="exact" w:val="250"/>
        </w:trPr>
        <w:tc>
          <w:tcPr>
            <w:tcW w:w="3833" w:type="dxa"/>
            <w:gridSpan w:val="2"/>
            <w:tcBorders>
              <w:top w:val="single" w:sz="4" w:space="0" w:color="auto"/>
              <w:left w:val="single" w:sz="4" w:space="0" w:color="auto"/>
              <w:bottom w:val="nil"/>
              <w:right w:val="nil"/>
            </w:tcBorders>
            <w:shd w:val="clear" w:color="auto" w:fill="FFFFFF"/>
            <w:vAlign w:val="bottom"/>
          </w:tcPr>
          <w:p w14:paraId="3D871EC5" w14:textId="77777777" w:rsidR="00894B5B" w:rsidRPr="00AE23E4" w:rsidRDefault="00894B5B" w:rsidP="00894B5B">
            <w:pPr>
              <w:widowControl w:val="0"/>
              <w:suppressAutoHyphens w:val="0"/>
              <w:autoSpaceDN/>
              <w:spacing w:line="140" w:lineRule="exact"/>
              <w:ind w:left="160"/>
              <w:textAlignment w:val="auto"/>
              <w:rPr>
                <w:rFonts w:ascii="Times New Roman" w:eastAsia="Times New Roman" w:hAnsi="Times New Roman" w:cs="Times New Roman"/>
                <w:b/>
                <w:bCs/>
                <w:kern w:val="0"/>
                <w:sz w:val="14"/>
                <w:szCs w:val="14"/>
                <w:lang w:eastAsia="pl-PL" w:bidi="ar-SA"/>
              </w:rPr>
            </w:pPr>
            <w:r w:rsidRPr="00AE23E4">
              <w:rPr>
                <w:rFonts w:ascii="Times New Roman" w:eastAsia="Times New Roman" w:hAnsi="Times New Roman" w:cs="Times New Roman"/>
                <w:b/>
                <w:bCs/>
                <w:kern w:val="0"/>
                <w:sz w:val="14"/>
                <w:szCs w:val="14"/>
                <w:lang w:eastAsia="pl-PL" w:bidi="ar-SA"/>
              </w:rPr>
              <w:t>Razem:</w:t>
            </w:r>
          </w:p>
        </w:tc>
        <w:tc>
          <w:tcPr>
            <w:tcW w:w="1559" w:type="dxa"/>
            <w:tcBorders>
              <w:top w:val="single" w:sz="4" w:space="0" w:color="auto"/>
              <w:left w:val="single" w:sz="4" w:space="0" w:color="auto"/>
              <w:bottom w:val="nil"/>
              <w:right w:val="nil"/>
            </w:tcBorders>
            <w:shd w:val="clear" w:color="auto" w:fill="FFFFFF"/>
            <w:vAlign w:val="bottom"/>
          </w:tcPr>
          <w:p w14:paraId="03B44AA8"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55 524 629,63</w:t>
            </w:r>
          </w:p>
        </w:tc>
        <w:tc>
          <w:tcPr>
            <w:tcW w:w="1134" w:type="dxa"/>
            <w:tcBorders>
              <w:top w:val="single" w:sz="4" w:space="0" w:color="auto"/>
              <w:left w:val="single" w:sz="4" w:space="0" w:color="auto"/>
              <w:bottom w:val="nil"/>
              <w:right w:val="nil"/>
            </w:tcBorders>
            <w:shd w:val="clear" w:color="auto" w:fill="FFFFFF"/>
            <w:vAlign w:val="bottom"/>
          </w:tcPr>
          <w:p w14:paraId="36A0AF6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2 216 222,47</w:t>
            </w:r>
          </w:p>
        </w:tc>
        <w:tc>
          <w:tcPr>
            <w:tcW w:w="850" w:type="dxa"/>
            <w:tcBorders>
              <w:top w:val="single" w:sz="4" w:space="0" w:color="auto"/>
              <w:left w:val="single" w:sz="4" w:space="0" w:color="auto"/>
              <w:bottom w:val="nil"/>
              <w:right w:val="nil"/>
            </w:tcBorders>
            <w:shd w:val="clear" w:color="auto" w:fill="FFFFFF"/>
            <w:vAlign w:val="bottom"/>
          </w:tcPr>
          <w:p w14:paraId="4D75C7E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1 059 741,47</w:t>
            </w:r>
          </w:p>
        </w:tc>
        <w:tc>
          <w:tcPr>
            <w:tcW w:w="1129" w:type="dxa"/>
            <w:tcBorders>
              <w:top w:val="single" w:sz="4" w:space="0" w:color="auto"/>
              <w:left w:val="single" w:sz="4" w:space="0" w:color="auto"/>
              <w:bottom w:val="nil"/>
              <w:right w:val="nil"/>
            </w:tcBorders>
            <w:shd w:val="clear" w:color="auto" w:fill="FFFFFF"/>
            <w:vAlign w:val="bottom"/>
          </w:tcPr>
          <w:p w14:paraId="3A81C4D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56 681 110,63</w:t>
            </w:r>
          </w:p>
        </w:tc>
        <w:tc>
          <w:tcPr>
            <w:tcW w:w="2263" w:type="dxa"/>
            <w:tcBorders>
              <w:top w:val="single" w:sz="4" w:space="0" w:color="auto"/>
              <w:left w:val="single" w:sz="4" w:space="0" w:color="auto"/>
              <w:bottom w:val="nil"/>
              <w:right w:val="single" w:sz="4" w:space="0" w:color="auto"/>
            </w:tcBorders>
            <w:shd w:val="clear" w:color="auto" w:fill="FFFFFF"/>
          </w:tcPr>
          <w:p w14:paraId="1F68B470"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50AEB63C" w14:textId="77777777" w:rsidTr="00F361B9">
        <w:trPr>
          <w:trHeight w:hRule="exact" w:val="250"/>
        </w:trPr>
        <w:tc>
          <w:tcPr>
            <w:tcW w:w="3833" w:type="dxa"/>
            <w:gridSpan w:val="2"/>
            <w:tcBorders>
              <w:top w:val="single" w:sz="4" w:space="0" w:color="auto"/>
              <w:left w:val="single" w:sz="4" w:space="0" w:color="auto"/>
              <w:bottom w:val="nil"/>
              <w:right w:val="nil"/>
            </w:tcBorders>
            <w:shd w:val="clear" w:color="auto" w:fill="FFFFFF"/>
            <w:vAlign w:val="bottom"/>
          </w:tcPr>
          <w:p w14:paraId="1786DA37" w14:textId="77777777" w:rsidR="00894B5B" w:rsidRPr="00AE23E4" w:rsidRDefault="00894B5B" w:rsidP="00894B5B">
            <w:pPr>
              <w:widowControl w:val="0"/>
              <w:suppressAutoHyphens w:val="0"/>
              <w:autoSpaceDN/>
              <w:spacing w:line="160" w:lineRule="exact"/>
              <w:ind w:left="1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majątkowe</w:t>
            </w:r>
          </w:p>
        </w:tc>
        <w:tc>
          <w:tcPr>
            <w:tcW w:w="1559" w:type="dxa"/>
            <w:tcBorders>
              <w:top w:val="single" w:sz="4" w:space="0" w:color="auto"/>
              <w:left w:val="single" w:sz="4" w:space="0" w:color="auto"/>
              <w:bottom w:val="nil"/>
              <w:right w:val="nil"/>
            </w:tcBorders>
            <w:shd w:val="clear" w:color="auto" w:fill="FFFFFF"/>
            <w:vAlign w:val="bottom"/>
          </w:tcPr>
          <w:p w14:paraId="2B6E3F8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55 524 629,63</w:t>
            </w:r>
          </w:p>
        </w:tc>
        <w:tc>
          <w:tcPr>
            <w:tcW w:w="1134" w:type="dxa"/>
            <w:tcBorders>
              <w:top w:val="single" w:sz="4" w:space="0" w:color="auto"/>
              <w:left w:val="single" w:sz="4" w:space="0" w:color="auto"/>
              <w:bottom w:val="nil"/>
              <w:right w:val="nil"/>
            </w:tcBorders>
            <w:shd w:val="clear" w:color="auto" w:fill="FFFFFF"/>
            <w:vAlign w:val="bottom"/>
          </w:tcPr>
          <w:p w14:paraId="3F8900A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2 216 222,47</w:t>
            </w:r>
          </w:p>
        </w:tc>
        <w:tc>
          <w:tcPr>
            <w:tcW w:w="850" w:type="dxa"/>
            <w:tcBorders>
              <w:top w:val="single" w:sz="4" w:space="0" w:color="auto"/>
              <w:left w:val="single" w:sz="4" w:space="0" w:color="auto"/>
              <w:bottom w:val="nil"/>
              <w:right w:val="nil"/>
            </w:tcBorders>
            <w:shd w:val="clear" w:color="auto" w:fill="FFFFFF"/>
            <w:vAlign w:val="bottom"/>
          </w:tcPr>
          <w:p w14:paraId="05EBE1B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1 059 741,47</w:t>
            </w:r>
          </w:p>
        </w:tc>
        <w:tc>
          <w:tcPr>
            <w:tcW w:w="1129" w:type="dxa"/>
            <w:tcBorders>
              <w:top w:val="single" w:sz="4" w:space="0" w:color="auto"/>
              <w:left w:val="single" w:sz="4" w:space="0" w:color="auto"/>
              <w:bottom w:val="nil"/>
              <w:right w:val="nil"/>
            </w:tcBorders>
            <w:shd w:val="clear" w:color="auto" w:fill="FFFFFF"/>
            <w:vAlign w:val="bottom"/>
          </w:tcPr>
          <w:p w14:paraId="453FD0E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56 681 110,63</w:t>
            </w:r>
          </w:p>
        </w:tc>
        <w:tc>
          <w:tcPr>
            <w:tcW w:w="2263" w:type="dxa"/>
            <w:tcBorders>
              <w:top w:val="single" w:sz="4" w:space="0" w:color="auto"/>
              <w:left w:val="single" w:sz="4" w:space="0" w:color="auto"/>
              <w:bottom w:val="nil"/>
              <w:right w:val="single" w:sz="4" w:space="0" w:color="auto"/>
            </w:tcBorders>
            <w:shd w:val="clear" w:color="auto" w:fill="FFFFFF"/>
          </w:tcPr>
          <w:p w14:paraId="3C3ECF97"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58B48652" w14:textId="77777777" w:rsidTr="00F361B9">
        <w:trPr>
          <w:trHeight w:hRule="exact" w:val="245"/>
        </w:trPr>
        <w:tc>
          <w:tcPr>
            <w:tcW w:w="1281" w:type="dxa"/>
            <w:tcBorders>
              <w:top w:val="single" w:sz="4" w:space="0" w:color="auto"/>
              <w:left w:val="single" w:sz="4" w:space="0" w:color="auto"/>
              <w:bottom w:val="nil"/>
              <w:right w:val="nil"/>
            </w:tcBorders>
            <w:shd w:val="clear" w:color="auto" w:fill="FFFFFF"/>
            <w:vAlign w:val="bottom"/>
          </w:tcPr>
          <w:p w14:paraId="59920897" w14:textId="77777777" w:rsidR="00894B5B" w:rsidRPr="00AE23E4" w:rsidRDefault="00894B5B" w:rsidP="00894B5B">
            <w:pPr>
              <w:widowControl w:val="0"/>
              <w:suppressAutoHyphens w:val="0"/>
              <w:autoSpaceDN/>
              <w:spacing w:line="160" w:lineRule="exact"/>
              <w:ind w:left="3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600</w:t>
            </w:r>
          </w:p>
        </w:tc>
        <w:tc>
          <w:tcPr>
            <w:tcW w:w="2552" w:type="dxa"/>
            <w:tcBorders>
              <w:top w:val="single" w:sz="4" w:space="0" w:color="auto"/>
              <w:left w:val="single" w:sz="4" w:space="0" w:color="auto"/>
              <w:bottom w:val="nil"/>
              <w:right w:val="nil"/>
            </w:tcBorders>
            <w:shd w:val="clear" w:color="auto" w:fill="FFFFFF"/>
            <w:vAlign w:val="bottom"/>
          </w:tcPr>
          <w:p w14:paraId="52607F2B"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Transport i łączność</w:t>
            </w:r>
          </w:p>
        </w:tc>
        <w:tc>
          <w:tcPr>
            <w:tcW w:w="1559" w:type="dxa"/>
            <w:tcBorders>
              <w:top w:val="single" w:sz="4" w:space="0" w:color="auto"/>
              <w:left w:val="single" w:sz="4" w:space="0" w:color="auto"/>
              <w:bottom w:val="nil"/>
              <w:right w:val="nil"/>
            </w:tcBorders>
            <w:shd w:val="clear" w:color="auto" w:fill="FFFFFF"/>
            <w:vAlign w:val="bottom"/>
          </w:tcPr>
          <w:p w14:paraId="5AFB673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28 513 167,13</w:t>
            </w:r>
          </w:p>
        </w:tc>
        <w:tc>
          <w:tcPr>
            <w:tcW w:w="1134" w:type="dxa"/>
            <w:tcBorders>
              <w:top w:val="single" w:sz="4" w:space="0" w:color="auto"/>
              <w:left w:val="single" w:sz="4" w:space="0" w:color="auto"/>
              <w:bottom w:val="nil"/>
              <w:right w:val="nil"/>
            </w:tcBorders>
            <w:shd w:val="clear" w:color="auto" w:fill="FFFFFF"/>
            <w:vAlign w:val="bottom"/>
          </w:tcPr>
          <w:p w14:paraId="79B2A31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2 095 922,47</w:t>
            </w:r>
          </w:p>
        </w:tc>
        <w:tc>
          <w:tcPr>
            <w:tcW w:w="850" w:type="dxa"/>
            <w:tcBorders>
              <w:top w:val="single" w:sz="4" w:space="0" w:color="auto"/>
              <w:left w:val="single" w:sz="4" w:space="0" w:color="auto"/>
              <w:bottom w:val="nil"/>
              <w:right w:val="nil"/>
            </w:tcBorders>
            <w:shd w:val="clear" w:color="auto" w:fill="FFFFFF"/>
            <w:vAlign w:val="bottom"/>
          </w:tcPr>
          <w:p w14:paraId="5527462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114 741,47</w:t>
            </w:r>
          </w:p>
        </w:tc>
        <w:tc>
          <w:tcPr>
            <w:tcW w:w="1129" w:type="dxa"/>
            <w:tcBorders>
              <w:top w:val="single" w:sz="4" w:space="0" w:color="auto"/>
              <w:left w:val="single" w:sz="4" w:space="0" w:color="auto"/>
              <w:bottom w:val="nil"/>
              <w:right w:val="nil"/>
            </w:tcBorders>
            <w:shd w:val="clear" w:color="auto" w:fill="FFFFFF"/>
            <w:vAlign w:val="bottom"/>
          </w:tcPr>
          <w:p w14:paraId="5EBA303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30 494 348,13</w:t>
            </w:r>
          </w:p>
        </w:tc>
        <w:tc>
          <w:tcPr>
            <w:tcW w:w="2263" w:type="dxa"/>
            <w:tcBorders>
              <w:top w:val="single" w:sz="4" w:space="0" w:color="auto"/>
              <w:left w:val="single" w:sz="4" w:space="0" w:color="auto"/>
              <w:bottom w:val="nil"/>
              <w:right w:val="single" w:sz="4" w:space="0" w:color="auto"/>
            </w:tcBorders>
            <w:shd w:val="clear" w:color="auto" w:fill="FFFFFF"/>
          </w:tcPr>
          <w:p w14:paraId="27D95C3E"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441F9DE0" w14:textId="77777777" w:rsidTr="00F361B9">
        <w:trPr>
          <w:trHeight w:hRule="exact" w:val="250"/>
        </w:trPr>
        <w:tc>
          <w:tcPr>
            <w:tcW w:w="1281" w:type="dxa"/>
            <w:tcBorders>
              <w:top w:val="single" w:sz="4" w:space="0" w:color="auto"/>
              <w:left w:val="single" w:sz="4" w:space="0" w:color="auto"/>
              <w:bottom w:val="nil"/>
              <w:right w:val="nil"/>
            </w:tcBorders>
            <w:shd w:val="clear" w:color="auto" w:fill="FFFFFF"/>
            <w:vAlign w:val="bottom"/>
          </w:tcPr>
          <w:p w14:paraId="2091E2CA" w14:textId="77777777" w:rsidR="00894B5B" w:rsidRPr="00AE23E4" w:rsidRDefault="00894B5B" w:rsidP="00894B5B">
            <w:pPr>
              <w:widowControl w:val="0"/>
              <w:suppressAutoHyphens w:val="0"/>
              <w:autoSpaceDN/>
              <w:spacing w:line="160" w:lineRule="exact"/>
              <w:ind w:left="58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60004</w:t>
            </w:r>
          </w:p>
        </w:tc>
        <w:tc>
          <w:tcPr>
            <w:tcW w:w="2552" w:type="dxa"/>
            <w:tcBorders>
              <w:top w:val="single" w:sz="4" w:space="0" w:color="auto"/>
              <w:left w:val="single" w:sz="4" w:space="0" w:color="auto"/>
              <w:bottom w:val="nil"/>
              <w:right w:val="nil"/>
            </w:tcBorders>
            <w:shd w:val="clear" w:color="auto" w:fill="FFFFFF"/>
            <w:vAlign w:val="bottom"/>
          </w:tcPr>
          <w:p w14:paraId="17B6218C"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Lokalny transport zbiorowy</w:t>
            </w:r>
          </w:p>
        </w:tc>
        <w:tc>
          <w:tcPr>
            <w:tcW w:w="1559" w:type="dxa"/>
            <w:tcBorders>
              <w:top w:val="single" w:sz="4" w:space="0" w:color="auto"/>
              <w:left w:val="single" w:sz="4" w:space="0" w:color="auto"/>
              <w:bottom w:val="nil"/>
              <w:right w:val="nil"/>
            </w:tcBorders>
            <w:shd w:val="clear" w:color="auto" w:fill="FFFFFF"/>
            <w:vAlign w:val="bottom"/>
          </w:tcPr>
          <w:p w14:paraId="4131BA3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100 000,00</w:t>
            </w:r>
          </w:p>
        </w:tc>
        <w:tc>
          <w:tcPr>
            <w:tcW w:w="1134" w:type="dxa"/>
            <w:tcBorders>
              <w:top w:val="single" w:sz="4" w:space="0" w:color="auto"/>
              <w:left w:val="single" w:sz="4" w:space="0" w:color="auto"/>
              <w:bottom w:val="nil"/>
              <w:right w:val="nil"/>
            </w:tcBorders>
            <w:shd w:val="clear" w:color="auto" w:fill="FFFFFF"/>
            <w:vAlign w:val="bottom"/>
          </w:tcPr>
          <w:p w14:paraId="2BC2DA2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25 000,00</w:t>
            </w:r>
          </w:p>
        </w:tc>
        <w:tc>
          <w:tcPr>
            <w:tcW w:w="850" w:type="dxa"/>
            <w:tcBorders>
              <w:top w:val="single" w:sz="4" w:space="0" w:color="auto"/>
              <w:left w:val="single" w:sz="4" w:space="0" w:color="auto"/>
              <w:bottom w:val="nil"/>
              <w:right w:val="nil"/>
            </w:tcBorders>
            <w:shd w:val="clear" w:color="auto" w:fill="FFFFFF"/>
            <w:vAlign w:val="bottom"/>
          </w:tcPr>
          <w:p w14:paraId="6D38E1A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29" w:type="dxa"/>
            <w:tcBorders>
              <w:top w:val="single" w:sz="4" w:space="0" w:color="auto"/>
              <w:left w:val="single" w:sz="4" w:space="0" w:color="auto"/>
              <w:bottom w:val="nil"/>
              <w:right w:val="nil"/>
            </w:tcBorders>
            <w:shd w:val="clear" w:color="auto" w:fill="FFFFFF"/>
            <w:vAlign w:val="bottom"/>
          </w:tcPr>
          <w:p w14:paraId="3A351CA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125 000,00</w:t>
            </w:r>
          </w:p>
        </w:tc>
        <w:tc>
          <w:tcPr>
            <w:tcW w:w="2263" w:type="dxa"/>
            <w:tcBorders>
              <w:top w:val="single" w:sz="4" w:space="0" w:color="auto"/>
              <w:left w:val="single" w:sz="4" w:space="0" w:color="auto"/>
              <w:bottom w:val="nil"/>
              <w:right w:val="single" w:sz="4" w:space="0" w:color="auto"/>
            </w:tcBorders>
            <w:shd w:val="clear" w:color="auto" w:fill="FFFFFF"/>
          </w:tcPr>
          <w:p w14:paraId="2298346A"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57311511" w14:textId="77777777" w:rsidTr="00F361B9">
        <w:trPr>
          <w:trHeight w:hRule="exact" w:val="451"/>
        </w:trPr>
        <w:tc>
          <w:tcPr>
            <w:tcW w:w="1281" w:type="dxa"/>
            <w:tcBorders>
              <w:top w:val="single" w:sz="4" w:space="0" w:color="auto"/>
              <w:left w:val="single" w:sz="4" w:space="0" w:color="auto"/>
              <w:bottom w:val="nil"/>
              <w:right w:val="nil"/>
            </w:tcBorders>
            <w:shd w:val="clear" w:color="auto" w:fill="FFFFFF"/>
          </w:tcPr>
          <w:p w14:paraId="0BF86C46" w14:textId="77777777" w:rsidR="00894B5B" w:rsidRPr="00AE23E4" w:rsidRDefault="00894B5B" w:rsidP="00894B5B">
            <w:pPr>
              <w:widowControl w:val="0"/>
              <w:suppressAutoHyphens w:val="0"/>
              <w:autoSpaceDN/>
              <w:spacing w:line="160" w:lineRule="exact"/>
              <w:ind w:left="80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6050</w:t>
            </w:r>
          </w:p>
        </w:tc>
        <w:tc>
          <w:tcPr>
            <w:tcW w:w="2552" w:type="dxa"/>
            <w:tcBorders>
              <w:top w:val="single" w:sz="4" w:space="0" w:color="auto"/>
              <w:left w:val="single" w:sz="4" w:space="0" w:color="auto"/>
              <w:bottom w:val="nil"/>
              <w:right w:val="nil"/>
            </w:tcBorders>
            <w:shd w:val="clear" w:color="auto" w:fill="FFFFFF"/>
            <w:vAlign w:val="bottom"/>
          </w:tcPr>
          <w:p w14:paraId="545E815C" w14:textId="77777777"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inwestycyjne jednostek budżetowych</w:t>
            </w:r>
          </w:p>
        </w:tc>
        <w:tc>
          <w:tcPr>
            <w:tcW w:w="1559" w:type="dxa"/>
            <w:tcBorders>
              <w:top w:val="single" w:sz="4" w:space="0" w:color="auto"/>
              <w:left w:val="single" w:sz="4" w:space="0" w:color="auto"/>
              <w:bottom w:val="nil"/>
              <w:right w:val="nil"/>
            </w:tcBorders>
            <w:shd w:val="clear" w:color="auto" w:fill="FFFFFF"/>
          </w:tcPr>
          <w:p w14:paraId="48958EA6"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100 000,00</w:t>
            </w:r>
          </w:p>
        </w:tc>
        <w:tc>
          <w:tcPr>
            <w:tcW w:w="1134" w:type="dxa"/>
            <w:tcBorders>
              <w:top w:val="single" w:sz="4" w:space="0" w:color="auto"/>
              <w:left w:val="single" w:sz="4" w:space="0" w:color="auto"/>
              <w:bottom w:val="nil"/>
              <w:right w:val="nil"/>
            </w:tcBorders>
            <w:shd w:val="clear" w:color="auto" w:fill="FFFFFF"/>
          </w:tcPr>
          <w:p w14:paraId="2C8E432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25 000,00</w:t>
            </w:r>
          </w:p>
        </w:tc>
        <w:tc>
          <w:tcPr>
            <w:tcW w:w="850" w:type="dxa"/>
            <w:tcBorders>
              <w:top w:val="single" w:sz="4" w:space="0" w:color="auto"/>
              <w:left w:val="single" w:sz="4" w:space="0" w:color="auto"/>
              <w:bottom w:val="nil"/>
              <w:right w:val="nil"/>
            </w:tcBorders>
            <w:shd w:val="clear" w:color="auto" w:fill="FFFFFF"/>
          </w:tcPr>
          <w:p w14:paraId="68B4237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29" w:type="dxa"/>
            <w:tcBorders>
              <w:top w:val="single" w:sz="4" w:space="0" w:color="auto"/>
              <w:left w:val="single" w:sz="4" w:space="0" w:color="auto"/>
              <w:bottom w:val="nil"/>
              <w:right w:val="nil"/>
            </w:tcBorders>
            <w:shd w:val="clear" w:color="auto" w:fill="FFFFFF"/>
          </w:tcPr>
          <w:p w14:paraId="61C23BD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125 000,00</w:t>
            </w:r>
          </w:p>
        </w:tc>
        <w:tc>
          <w:tcPr>
            <w:tcW w:w="2263" w:type="dxa"/>
            <w:tcBorders>
              <w:top w:val="single" w:sz="4" w:space="0" w:color="auto"/>
              <w:left w:val="single" w:sz="4" w:space="0" w:color="auto"/>
              <w:bottom w:val="nil"/>
              <w:right w:val="single" w:sz="4" w:space="0" w:color="auto"/>
            </w:tcBorders>
            <w:shd w:val="clear" w:color="auto" w:fill="FFFFFF"/>
          </w:tcPr>
          <w:p w14:paraId="737E813E"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652DF07A" w14:textId="77777777" w:rsidTr="00F361B9">
        <w:trPr>
          <w:trHeight w:hRule="exact" w:val="1176"/>
        </w:trPr>
        <w:tc>
          <w:tcPr>
            <w:tcW w:w="1281" w:type="dxa"/>
            <w:tcBorders>
              <w:top w:val="single" w:sz="4" w:space="0" w:color="auto"/>
              <w:left w:val="single" w:sz="4" w:space="0" w:color="auto"/>
              <w:bottom w:val="nil"/>
              <w:right w:val="nil"/>
            </w:tcBorders>
            <w:shd w:val="clear" w:color="auto" w:fill="FFFFFF"/>
          </w:tcPr>
          <w:p w14:paraId="11021C99" w14:textId="77777777" w:rsidR="00894B5B" w:rsidRPr="00AE23E4" w:rsidRDefault="00894B5B" w:rsidP="00894B5B">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IRK-000-2020-0</w:t>
            </w:r>
          </w:p>
        </w:tc>
        <w:tc>
          <w:tcPr>
            <w:tcW w:w="2552" w:type="dxa"/>
            <w:tcBorders>
              <w:top w:val="single" w:sz="4" w:space="0" w:color="auto"/>
              <w:left w:val="single" w:sz="4" w:space="0" w:color="auto"/>
              <w:bottom w:val="nil"/>
              <w:right w:val="nil"/>
            </w:tcBorders>
            <w:shd w:val="clear" w:color="auto" w:fill="FFFFFF"/>
          </w:tcPr>
          <w:p w14:paraId="190FD0E2" w14:textId="77777777"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Budowa przystanków autobusowych na terenie Gminy - wymiana 15 wiat</w:t>
            </w:r>
          </w:p>
        </w:tc>
        <w:tc>
          <w:tcPr>
            <w:tcW w:w="1559" w:type="dxa"/>
            <w:tcBorders>
              <w:top w:val="single" w:sz="4" w:space="0" w:color="auto"/>
              <w:left w:val="single" w:sz="4" w:space="0" w:color="auto"/>
              <w:bottom w:val="nil"/>
              <w:right w:val="nil"/>
            </w:tcBorders>
            <w:shd w:val="clear" w:color="auto" w:fill="FFFFFF"/>
          </w:tcPr>
          <w:p w14:paraId="0ECD238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100 000,00</w:t>
            </w:r>
          </w:p>
        </w:tc>
        <w:tc>
          <w:tcPr>
            <w:tcW w:w="1134" w:type="dxa"/>
            <w:tcBorders>
              <w:top w:val="single" w:sz="4" w:space="0" w:color="auto"/>
              <w:left w:val="single" w:sz="4" w:space="0" w:color="auto"/>
              <w:bottom w:val="nil"/>
              <w:right w:val="nil"/>
            </w:tcBorders>
            <w:shd w:val="clear" w:color="auto" w:fill="FFFFFF"/>
          </w:tcPr>
          <w:p w14:paraId="6ED8B91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25 000,00</w:t>
            </w:r>
          </w:p>
        </w:tc>
        <w:tc>
          <w:tcPr>
            <w:tcW w:w="850" w:type="dxa"/>
            <w:tcBorders>
              <w:top w:val="single" w:sz="4" w:space="0" w:color="auto"/>
              <w:left w:val="single" w:sz="4" w:space="0" w:color="auto"/>
              <w:bottom w:val="nil"/>
              <w:right w:val="nil"/>
            </w:tcBorders>
            <w:shd w:val="clear" w:color="auto" w:fill="FFFFFF"/>
          </w:tcPr>
          <w:p w14:paraId="0B40EF3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29" w:type="dxa"/>
            <w:tcBorders>
              <w:top w:val="single" w:sz="4" w:space="0" w:color="auto"/>
              <w:left w:val="single" w:sz="4" w:space="0" w:color="auto"/>
              <w:bottom w:val="nil"/>
              <w:right w:val="nil"/>
            </w:tcBorders>
            <w:shd w:val="clear" w:color="auto" w:fill="FFFFFF"/>
          </w:tcPr>
          <w:p w14:paraId="5526A8D6"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125 000,00</w:t>
            </w:r>
          </w:p>
        </w:tc>
        <w:tc>
          <w:tcPr>
            <w:tcW w:w="2263" w:type="dxa"/>
            <w:tcBorders>
              <w:top w:val="single" w:sz="4" w:space="0" w:color="auto"/>
              <w:left w:val="single" w:sz="4" w:space="0" w:color="auto"/>
              <w:bottom w:val="nil"/>
              <w:right w:val="single" w:sz="4" w:space="0" w:color="auto"/>
            </w:tcBorders>
            <w:shd w:val="clear" w:color="auto" w:fill="FFFFFF"/>
            <w:vAlign w:val="bottom"/>
          </w:tcPr>
          <w:p w14:paraId="472803FE" w14:textId="0FEA9A56" w:rsidR="00894B5B" w:rsidRPr="00AE23E4" w:rsidRDefault="00894B5B" w:rsidP="00894B5B">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 xml:space="preserve">Nie planowany w budżecie przystanek na ul. Pawłowickiej - lokalizacja zgodnie z projektem budowlanym terenu aktywizacji gospodarczej. Referat komunalny ma już zatwierdzony projekt </w:t>
            </w:r>
            <w:proofErr w:type="spellStart"/>
            <w:r w:rsidRPr="00AE23E4">
              <w:rPr>
                <w:rFonts w:ascii="Times New Roman" w:eastAsia="Times New Roman" w:hAnsi="Times New Roman" w:cs="Times New Roman"/>
                <w:b/>
                <w:bCs/>
                <w:kern w:val="0"/>
                <w:sz w:val="16"/>
                <w:szCs w:val="16"/>
                <w:lang w:eastAsia="pl-PL" w:bidi="ar-SA"/>
              </w:rPr>
              <w:t>org.ruchu</w:t>
            </w:r>
            <w:proofErr w:type="spellEnd"/>
            <w:r w:rsidRPr="00AE23E4">
              <w:rPr>
                <w:rFonts w:ascii="Times New Roman" w:eastAsia="Times New Roman" w:hAnsi="Times New Roman" w:cs="Times New Roman"/>
                <w:b/>
                <w:bCs/>
                <w:kern w:val="0"/>
                <w:sz w:val="16"/>
                <w:szCs w:val="16"/>
                <w:lang w:eastAsia="pl-PL" w:bidi="ar-SA"/>
              </w:rPr>
              <w:t>.</w:t>
            </w:r>
          </w:p>
        </w:tc>
      </w:tr>
      <w:tr w:rsidR="00AE23E4" w:rsidRPr="00AE23E4" w14:paraId="1AF3D6CC" w14:textId="77777777" w:rsidTr="00F361B9">
        <w:trPr>
          <w:trHeight w:hRule="exact" w:val="302"/>
        </w:trPr>
        <w:tc>
          <w:tcPr>
            <w:tcW w:w="1281" w:type="dxa"/>
            <w:tcBorders>
              <w:top w:val="single" w:sz="4" w:space="0" w:color="auto"/>
              <w:left w:val="single" w:sz="4" w:space="0" w:color="auto"/>
              <w:bottom w:val="nil"/>
              <w:right w:val="nil"/>
            </w:tcBorders>
            <w:shd w:val="clear" w:color="auto" w:fill="FFFFFF"/>
          </w:tcPr>
          <w:p w14:paraId="2E6F63EB" w14:textId="77777777" w:rsidR="00894B5B" w:rsidRPr="00AE23E4" w:rsidRDefault="00894B5B" w:rsidP="00894B5B">
            <w:pPr>
              <w:widowControl w:val="0"/>
              <w:suppressAutoHyphens w:val="0"/>
              <w:autoSpaceDN/>
              <w:spacing w:line="160" w:lineRule="exact"/>
              <w:ind w:left="58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60016</w:t>
            </w:r>
          </w:p>
        </w:tc>
        <w:tc>
          <w:tcPr>
            <w:tcW w:w="2552" w:type="dxa"/>
            <w:tcBorders>
              <w:top w:val="single" w:sz="4" w:space="0" w:color="auto"/>
              <w:left w:val="single" w:sz="4" w:space="0" w:color="auto"/>
              <w:bottom w:val="nil"/>
              <w:right w:val="nil"/>
            </w:tcBorders>
            <w:shd w:val="clear" w:color="auto" w:fill="FFFFFF"/>
          </w:tcPr>
          <w:p w14:paraId="025901EC"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Drogi publiczne gminne</w:t>
            </w:r>
          </w:p>
        </w:tc>
        <w:tc>
          <w:tcPr>
            <w:tcW w:w="1559" w:type="dxa"/>
            <w:tcBorders>
              <w:top w:val="single" w:sz="4" w:space="0" w:color="auto"/>
              <w:left w:val="single" w:sz="4" w:space="0" w:color="auto"/>
              <w:bottom w:val="nil"/>
              <w:right w:val="nil"/>
            </w:tcBorders>
            <w:shd w:val="clear" w:color="auto" w:fill="FFFFFF"/>
          </w:tcPr>
          <w:p w14:paraId="2BAB5C2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27 838 167,13</w:t>
            </w:r>
          </w:p>
        </w:tc>
        <w:tc>
          <w:tcPr>
            <w:tcW w:w="1134" w:type="dxa"/>
            <w:tcBorders>
              <w:top w:val="single" w:sz="4" w:space="0" w:color="auto"/>
              <w:left w:val="single" w:sz="4" w:space="0" w:color="auto"/>
              <w:bottom w:val="nil"/>
              <w:right w:val="nil"/>
            </w:tcBorders>
            <w:shd w:val="clear" w:color="auto" w:fill="FFFFFF"/>
          </w:tcPr>
          <w:p w14:paraId="67FB1E7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2 070 922,47</w:t>
            </w:r>
          </w:p>
        </w:tc>
        <w:tc>
          <w:tcPr>
            <w:tcW w:w="850" w:type="dxa"/>
            <w:tcBorders>
              <w:top w:val="single" w:sz="4" w:space="0" w:color="auto"/>
              <w:left w:val="single" w:sz="4" w:space="0" w:color="auto"/>
              <w:bottom w:val="nil"/>
              <w:right w:val="nil"/>
            </w:tcBorders>
            <w:shd w:val="clear" w:color="auto" w:fill="FFFFFF"/>
          </w:tcPr>
          <w:p w14:paraId="27CC5AA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114 741,47</w:t>
            </w:r>
          </w:p>
        </w:tc>
        <w:tc>
          <w:tcPr>
            <w:tcW w:w="1129" w:type="dxa"/>
            <w:tcBorders>
              <w:top w:val="single" w:sz="4" w:space="0" w:color="auto"/>
              <w:left w:val="single" w:sz="4" w:space="0" w:color="auto"/>
              <w:bottom w:val="nil"/>
              <w:right w:val="nil"/>
            </w:tcBorders>
            <w:shd w:val="clear" w:color="auto" w:fill="FFFFFF"/>
          </w:tcPr>
          <w:p w14:paraId="65BD8A1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29 794 348,13</w:t>
            </w:r>
          </w:p>
        </w:tc>
        <w:tc>
          <w:tcPr>
            <w:tcW w:w="2263" w:type="dxa"/>
            <w:tcBorders>
              <w:top w:val="single" w:sz="4" w:space="0" w:color="auto"/>
              <w:left w:val="single" w:sz="4" w:space="0" w:color="auto"/>
              <w:bottom w:val="nil"/>
              <w:right w:val="single" w:sz="4" w:space="0" w:color="auto"/>
            </w:tcBorders>
            <w:shd w:val="clear" w:color="auto" w:fill="FFFFFF"/>
          </w:tcPr>
          <w:p w14:paraId="33673F4A"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737F3B5F" w14:textId="77777777" w:rsidTr="00F361B9">
        <w:trPr>
          <w:trHeight w:hRule="exact" w:val="312"/>
        </w:trPr>
        <w:tc>
          <w:tcPr>
            <w:tcW w:w="1281" w:type="dxa"/>
            <w:tcBorders>
              <w:top w:val="single" w:sz="4" w:space="0" w:color="auto"/>
              <w:left w:val="single" w:sz="4" w:space="0" w:color="auto"/>
              <w:bottom w:val="nil"/>
              <w:right w:val="nil"/>
            </w:tcBorders>
            <w:shd w:val="clear" w:color="auto" w:fill="FFFFFF"/>
          </w:tcPr>
          <w:p w14:paraId="17840C94" w14:textId="77777777" w:rsidR="00894B5B" w:rsidRPr="00AE23E4" w:rsidRDefault="00894B5B" w:rsidP="00894B5B">
            <w:pPr>
              <w:widowControl w:val="0"/>
              <w:suppressAutoHyphens w:val="0"/>
              <w:autoSpaceDN/>
              <w:spacing w:line="160" w:lineRule="exact"/>
              <w:ind w:left="80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6050</w:t>
            </w:r>
          </w:p>
        </w:tc>
        <w:tc>
          <w:tcPr>
            <w:tcW w:w="2552" w:type="dxa"/>
            <w:tcBorders>
              <w:top w:val="single" w:sz="4" w:space="0" w:color="auto"/>
              <w:left w:val="single" w:sz="4" w:space="0" w:color="auto"/>
              <w:bottom w:val="nil"/>
              <w:right w:val="nil"/>
            </w:tcBorders>
            <w:shd w:val="clear" w:color="auto" w:fill="FFFFFF"/>
          </w:tcPr>
          <w:p w14:paraId="3FE353A5"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inwestycyjne jednostek</w:t>
            </w:r>
          </w:p>
        </w:tc>
        <w:tc>
          <w:tcPr>
            <w:tcW w:w="1559" w:type="dxa"/>
            <w:tcBorders>
              <w:top w:val="single" w:sz="4" w:space="0" w:color="auto"/>
              <w:left w:val="single" w:sz="4" w:space="0" w:color="auto"/>
              <w:bottom w:val="nil"/>
              <w:right w:val="nil"/>
            </w:tcBorders>
            <w:shd w:val="clear" w:color="auto" w:fill="FFFFFF"/>
          </w:tcPr>
          <w:p w14:paraId="0F0CBE88"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25 979 535,66</w:t>
            </w:r>
          </w:p>
        </w:tc>
        <w:tc>
          <w:tcPr>
            <w:tcW w:w="1134" w:type="dxa"/>
            <w:tcBorders>
              <w:top w:val="single" w:sz="4" w:space="0" w:color="auto"/>
              <w:left w:val="single" w:sz="4" w:space="0" w:color="auto"/>
              <w:bottom w:val="nil"/>
              <w:right w:val="nil"/>
            </w:tcBorders>
            <w:shd w:val="clear" w:color="auto" w:fill="FFFFFF"/>
          </w:tcPr>
          <w:p w14:paraId="76F615D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2 053 000,00</w:t>
            </w:r>
          </w:p>
        </w:tc>
        <w:tc>
          <w:tcPr>
            <w:tcW w:w="850" w:type="dxa"/>
            <w:tcBorders>
              <w:top w:val="single" w:sz="4" w:space="0" w:color="auto"/>
              <w:left w:val="single" w:sz="4" w:space="0" w:color="auto"/>
              <w:bottom w:val="nil"/>
              <w:right w:val="nil"/>
            </w:tcBorders>
            <w:shd w:val="clear" w:color="auto" w:fill="FFFFFF"/>
          </w:tcPr>
          <w:p w14:paraId="59B18A7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95 922,47</w:t>
            </w:r>
          </w:p>
        </w:tc>
        <w:tc>
          <w:tcPr>
            <w:tcW w:w="1129" w:type="dxa"/>
            <w:tcBorders>
              <w:top w:val="single" w:sz="4" w:space="0" w:color="auto"/>
              <w:left w:val="single" w:sz="4" w:space="0" w:color="auto"/>
              <w:bottom w:val="nil"/>
              <w:right w:val="nil"/>
            </w:tcBorders>
            <w:shd w:val="clear" w:color="auto" w:fill="FFFFFF"/>
          </w:tcPr>
          <w:p w14:paraId="0B18CBB9"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27 936 613,19</w:t>
            </w:r>
          </w:p>
        </w:tc>
        <w:tc>
          <w:tcPr>
            <w:tcW w:w="2263" w:type="dxa"/>
            <w:tcBorders>
              <w:top w:val="single" w:sz="4" w:space="0" w:color="auto"/>
              <w:left w:val="single" w:sz="4" w:space="0" w:color="auto"/>
              <w:bottom w:val="nil"/>
              <w:right w:val="single" w:sz="4" w:space="0" w:color="auto"/>
            </w:tcBorders>
            <w:shd w:val="clear" w:color="auto" w:fill="FFFFFF"/>
          </w:tcPr>
          <w:p w14:paraId="514C344C"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1927AEB5" w14:textId="77777777" w:rsidTr="00F361B9">
        <w:trPr>
          <w:trHeight w:hRule="exact" w:val="883"/>
        </w:trPr>
        <w:tc>
          <w:tcPr>
            <w:tcW w:w="1281" w:type="dxa"/>
            <w:tcBorders>
              <w:top w:val="single" w:sz="4" w:space="0" w:color="auto"/>
              <w:left w:val="single" w:sz="4" w:space="0" w:color="auto"/>
              <w:bottom w:val="nil"/>
              <w:right w:val="nil"/>
            </w:tcBorders>
            <w:shd w:val="clear" w:color="auto" w:fill="FFFFFF"/>
          </w:tcPr>
          <w:p w14:paraId="73159DB3" w14:textId="77777777" w:rsidR="00894B5B" w:rsidRPr="00AE23E4" w:rsidRDefault="00894B5B" w:rsidP="00894B5B">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IB1-000-2020-0C</w:t>
            </w:r>
          </w:p>
        </w:tc>
        <w:tc>
          <w:tcPr>
            <w:tcW w:w="2552" w:type="dxa"/>
            <w:tcBorders>
              <w:top w:val="single" w:sz="4" w:space="0" w:color="auto"/>
              <w:left w:val="single" w:sz="4" w:space="0" w:color="auto"/>
              <w:bottom w:val="nil"/>
              <w:right w:val="nil"/>
            </w:tcBorders>
            <w:shd w:val="clear" w:color="auto" w:fill="FFFFFF"/>
          </w:tcPr>
          <w:p w14:paraId="1F4FD557" w14:textId="77777777"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Biedrusko- budowa ronda ul. Poznańska z ul. Jesionową</w:t>
            </w:r>
          </w:p>
        </w:tc>
        <w:tc>
          <w:tcPr>
            <w:tcW w:w="1559" w:type="dxa"/>
            <w:tcBorders>
              <w:top w:val="single" w:sz="4" w:space="0" w:color="auto"/>
              <w:left w:val="single" w:sz="4" w:space="0" w:color="auto"/>
              <w:bottom w:val="nil"/>
              <w:right w:val="nil"/>
            </w:tcBorders>
            <w:shd w:val="clear" w:color="auto" w:fill="FFFFFF"/>
          </w:tcPr>
          <w:p w14:paraId="54B82114"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75 000,00</w:t>
            </w:r>
          </w:p>
        </w:tc>
        <w:tc>
          <w:tcPr>
            <w:tcW w:w="1134" w:type="dxa"/>
            <w:tcBorders>
              <w:top w:val="single" w:sz="4" w:space="0" w:color="auto"/>
              <w:left w:val="single" w:sz="4" w:space="0" w:color="auto"/>
              <w:bottom w:val="nil"/>
              <w:right w:val="nil"/>
            </w:tcBorders>
            <w:shd w:val="clear" w:color="auto" w:fill="FFFFFF"/>
          </w:tcPr>
          <w:p w14:paraId="36D9D82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5E4537F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75 000,00</w:t>
            </w:r>
          </w:p>
        </w:tc>
        <w:tc>
          <w:tcPr>
            <w:tcW w:w="1129" w:type="dxa"/>
            <w:tcBorders>
              <w:top w:val="single" w:sz="4" w:space="0" w:color="auto"/>
              <w:left w:val="single" w:sz="4" w:space="0" w:color="auto"/>
              <w:bottom w:val="nil"/>
              <w:right w:val="nil"/>
            </w:tcBorders>
            <w:shd w:val="clear" w:color="auto" w:fill="FFFFFF"/>
          </w:tcPr>
          <w:p w14:paraId="2081C22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2263" w:type="dxa"/>
            <w:tcBorders>
              <w:top w:val="single" w:sz="4" w:space="0" w:color="auto"/>
              <w:left w:val="single" w:sz="4" w:space="0" w:color="auto"/>
              <w:bottom w:val="nil"/>
              <w:right w:val="single" w:sz="4" w:space="0" w:color="auto"/>
            </w:tcBorders>
            <w:shd w:val="clear" w:color="auto" w:fill="FFFFFF"/>
            <w:vAlign w:val="bottom"/>
          </w:tcPr>
          <w:p w14:paraId="2D00F79B" w14:textId="77777777" w:rsidR="00894B5B" w:rsidRPr="00AE23E4" w:rsidRDefault="00894B5B" w:rsidP="00894B5B">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zadanie zdublowane - w par. 6300 jest tez jako pomoc finansowa dla Powiatu</w:t>
            </w:r>
          </w:p>
        </w:tc>
      </w:tr>
      <w:tr w:rsidR="00AE23E4" w:rsidRPr="00AE23E4" w14:paraId="2F368095" w14:textId="77777777" w:rsidTr="00F361B9">
        <w:trPr>
          <w:trHeight w:hRule="exact" w:val="1234"/>
        </w:trPr>
        <w:tc>
          <w:tcPr>
            <w:tcW w:w="1281" w:type="dxa"/>
            <w:tcBorders>
              <w:top w:val="single" w:sz="4" w:space="0" w:color="auto"/>
              <w:left w:val="single" w:sz="4" w:space="0" w:color="auto"/>
              <w:bottom w:val="nil"/>
              <w:right w:val="nil"/>
            </w:tcBorders>
            <w:shd w:val="clear" w:color="auto" w:fill="FFFFFF"/>
          </w:tcPr>
          <w:p w14:paraId="22660E7A" w14:textId="77777777" w:rsidR="00894B5B" w:rsidRPr="00AE23E4" w:rsidRDefault="00894B5B" w:rsidP="00894B5B">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IBI-WPF-2009-(</w:t>
            </w:r>
          </w:p>
        </w:tc>
        <w:tc>
          <w:tcPr>
            <w:tcW w:w="2552" w:type="dxa"/>
            <w:tcBorders>
              <w:top w:val="single" w:sz="4" w:space="0" w:color="auto"/>
              <w:left w:val="single" w:sz="4" w:space="0" w:color="auto"/>
              <w:bottom w:val="nil"/>
              <w:right w:val="nil"/>
            </w:tcBorders>
            <w:shd w:val="clear" w:color="auto" w:fill="FFFFFF"/>
          </w:tcPr>
          <w:p w14:paraId="5E084F8B" w14:textId="74B6F3D4" w:rsidR="00894B5B" w:rsidRPr="00AE23E4" w:rsidRDefault="00894B5B" w:rsidP="00F80A14">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 xml:space="preserve">Budowa pełnego uzbrojenia we wsi Złotkowo - ul Lipowa, Złota, </w:t>
            </w:r>
            <w:proofErr w:type="spellStart"/>
            <w:r w:rsidRPr="00AE23E4">
              <w:rPr>
                <w:rFonts w:ascii="Times New Roman" w:eastAsia="Times New Roman" w:hAnsi="Times New Roman" w:cs="Times New Roman"/>
                <w:kern w:val="0"/>
                <w:sz w:val="16"/>
                <w:szCs w:val="16"/>
                <w:lang w:eastAsia="pl-PL" w:bidi="ar-SA"/>
              </w:rPr>
              <w:t>Gogulcowa</w:t>
            </w:r>
            <w:proofErr w:type="spellEnd"/>
            <w:r w:rsidRPr="00AE23E4">
              <w:rPr>
                <w:rFonts w:ascii="Times New Roman" w:eastAsia="Times New Roman" w:hAnsi="Times New Roman" w:cs="Times New Roman"/>
                <w:kern w:val="0"/>
                <w:sz w:val="16"/>
                <w:szCs w:val="16"/>
                <w:lang w:eastAsia="pl-PL" w:bidi="ar-SA"/>
              </w:rPr>
              <w:t>,</w:t>
            </w:r>
            <w:r w:rsidR="00F80A14" w:rsidRPr="00AE23E4">
              <w:rPr>
                <w:rFonts w:ascii="Times New Roman" w:eastAsia="Times New Roman" w:hAnsi="Times New Roman" w:cs="Times New Roman"/>
                <w:kern w:val="0"/>
                <w:sz w:val="16"/>
                <w:szCs w:val="16"/>
                <w:lang w:eastAsia="pl-PL" w:bidi="ar-SA"/>
              </w:rPr>
              <w:t xml:space="preserve"> </w:t>
            </w:r>
            <w:r w:rsidRPr="00AE23E4">
              <w:rPr>
                <w:rFonts w:ascii="Times New Roman" w:eastAsia="Times New Roman" w:hAnsi="Times New Roman" w:cs="Times New Roman"/>
                <w:kern w:val="0"/>
                <w:sz w:val="16"/>
                <w:szCs w:val="16"/>
                <w:lang w:eastAsia="pl-PL" w:bidi="ar-SA"/>
              </w:rPr>
              <w:t>Srebrna, Platynowa, Irydowa, Miedziana, Rzepakowa.</w:t>
            </w:r>
          </w:p>
        </w:tc>
        <w:tc>
          <w:tcPr>
            <w:tcW w:w="1559" w:type="dxa"/>
            <w:tcBorders>
              <w:top w:val="single" w:sz="4" w:space="0" w:color="auto"/>
              <w:left w:val="single" w:sz="4" w:space="0" w:color="auto"/>
              <w:bottom w:val="nil"/>
              <w:right w:val="nil"/>
            </w:tcBorders>
            <w:shd w:val="clear" w:color="auto" w:fill="FFFFFF"/>
          </w:tcPr>
          <w:p w14:paraId="7FE06FF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2 403 373,99</w:t>
            </w:r>
          </w:p>
        </w:tc>
        <w:tc>
          <w:tcPr>
            <w:tcW w:w="1134" w:type="dxa"/>
            <w:tcBorders>
              <w:top w:val="single" w:sz="4" w:space="0" w:color="auto"/>
              <w:left w:val="single" w:sz="4" w:space="0" w:color="auto"/>
              <w:bottom w:val="nil"/>
              <w:right w:val="nil"/>
            </w:tcBorders>
            <w:shd w:val="clear" w:color="auto" w:fill="FFFFFF"/>
          </w:tcPr>
          <w:p w14:paraId="603378B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31AA202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20 922,47</w:t>
            </w:r>
          </w:p>
        </w:tc>
        <w:tc>
          <w:tcPr>
            <w:tcW w:w="1129" w:type="dxa"/>
            <w:tcBorders>
              <w:top w:val="single" w:sz="4" w:space="0" w:color="auto"/>
              <w:left w:val="single" w:sz="4" w:space="0" w:color="auto"/>
              <w:bottom w:val="nil"/>
              <w:right w:val="nil"/>
            </w:tcBorders>
            <w:shd w:val="clear" w:color="auto" w:fill="FFFFFF"/>
          </w:tcPr>
          <w:p w14:paraId="66A049B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2 382 451,52</w:t>
            </w:r>
          </w:p>
        </w:tc>
        <w:tc>
          <w:tcPr>
            <w:tcW w:w="2263" w:type="dxa"/>
            <w:tcBorders>
              <w:top w:val="single" w:sz="4" w:space="0" w:color="auto"/>
              <w:left w:val="single" w:sz="4" w:space="0" w:color="auto"/>
              <w:bottom w:val="nil"/>
              <w:right w:val="single" w:sz="4" w:space="0" w:color="auto"/>
            </w:tcBorders>
            <w:shd w:val="clear" w:color="auto" w:fill="FFFFFF"/>
            <w:vAlign w:val="bottom"/>
          </w:tcPr>
          <w:p w14:paraId="2E37D6C1" w14:textId="77777777" w:rsidR="00894B5B" w:rsidRPr="00AE23E4" w:rsidRDefault="00894B5B" w:rsidP="00894B5B">
            <w:pPr>
              <w:widowControl w:val="0"/>
              <w:suppressAutoHyphens w:val="0"/>
              <w:autoSpaceDN/>
              <w:spacing w:line="226"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zmniejszenie z przeznaczeniem na zakup rowerów w ramach projektu "Budowa ścieżki rowerowej przy ul. Łagiewnickiej w m. Złotniki"</w:t>
            </w:r>
          </w:p>
        </w:tc>
      </w:tr>
      <w:tr w:rsidR="00AE23E4" w:rsidRPr="00AE23E4" w14:paraId="4C16638C" w14:textId="77777777" w:rsidTr="00F361B9">
        <w:trPr>
          <w:trHeight w:hRule="exact" w:val="701"/>
        </w:trPr>
        <w:tc>
          <w:tcPr>
            <w:tcW w:w="1281" w:type="dxa"/>
            <w:tcBorders>
              <w:top w:val="single" w:sz="4" w:space="0" w:color="auto"/>
              <w:left w:val="single" w:sz="4" w:space="0" w:color="auto"/>
              <w:bottom w:val="single" w:sz="4" w:space="0" w:color="auto"/>
              <w:right w:val="nil"/>
            </w:tcBorders>
            <w:shd w:val="clear" w:color="auto" w:fill="FFFFFF"/>
          </w:tcPr>
          <w:p w14:paraId="58EF9F22" w14:textId="77777777" w:rsidR="00894B5B" w:rsidRPr="00AE23E4" w:rsidRDefault="00894B5B" w:rsidP="00894B5B">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IBI-WPF-2017-(</w:t>
            </w:r>
          </w:p>
        </w:tc>
        <w:tc>
          <w:tcPr>
            <w:tcW w:w="2552" w:type="dxa"/>
            <w:tcBorders>
              <w:top w:val="single" w:sz="4" w:space="0" w:color="auto"/>
              <w:left w:val="single" w:sz="4" w:space="0" w:color="auto"/>
              <w:bottom w:val="single" w:sz="4" w:space="0" w:color="auto"/>
              <w:right w:val="nil"/>
            </w:tcBorders>
            <w:shd w:val="clear" w:color="auto" w:fill="FFFFFF"/>
            <w:vAlign w:val="bottom"/>
          </w:tcPr>
          <w:p w14:paraId="7BB8AE5E" w14:textId="212CB778"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Rewitalizacja stacji kolejowych na trasie 354 Poznań-Pi</w:t>
            </w:r>
            <w:r w:rsidR="00F80A14" w:rsidRPr="00AE23E4">
              <w:rPr>
                <w:rFonts w:ascii="Times New Roman" w:eastAsia="Times New Roman" w:hAnsi="Times New Roman" w:cs="Times New Roman"/>
                <w:kern w:val="0"/>
                <w:sz w:val="16"/>
                <w:szCs w:val="16"/>
                <w:lang w:eastAsia="pl-PL" w:bidi="ar-SA"/>
              </w:rPr>
              <w:t>ł</w:t>
            </w:r>
            <w:r w:rsidRPr="00AE23E4">
              <w:rPr>
                <w:rFonts w:ascii="Times New Roman" w:eastAsia="Times New Roman" w:hAnsi="Times New Roman" w:cs="Times New Roman"/>
                <w:kern w:val="0"/>
                <w:sz w:val="16"/>
                <w:szCs w:val="16"/>
                <w:lang w:eastAsia="pl-PL" w:bidi="ar-SA"/>
              </w:rPr>
              <w:t>a wraz z węzłami przesiadkowymi w m. Golęczewo,</w:t>
            </w:r>
          </w:p>
        </w:tc>
        <w:tc>
          <w:tcPr>
            <w:tcW w:w="1559" w:type="dxa"/>
            <w:tcBorders>
              <w:top w:val="single" w:sz="4" w:space="0" w:color="auto"/>
              <w:left w:val="single" w:sz="4" w:space="0" w:color="auto"/>
              <w:bottom w:val="single" w:sz="4" w:space="0" w:color="auto"/>
              <w:right w:val="nil"/>
            </w:tcBorders>
            <w:shd w:val="clear" w:color="auto" w:fill="FFFFFF"/>
          </w:tcPr>
          <w:p w14:paraId="7706563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2 980 747,96</w:t>
            </w:r>
          </w:p>
        </w:tc>
        <w:tc>
          <w:tcPr>
            <w:tcW w:w="1134" w:type="dxa"/>
            <w:tcBorders>
              <w:top w:val="single" w:sz="4" w:space="0" w:color="auto"/>
              <w:left w:val="single" w:sz="4" w:space="0" w:color="auto"/>
              <w:bottom w:val="single" w:sz="4" w:space="0" w:color="auto"/>
              <w:right w:val="nil"/>
            </w:tcBorders>
            <w:shd w:val="clear" w:color="auto" w:fill="FFFFFF"/>
          </w:tcPr>
          <w:p w14:paraId="4927595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1 950 000,00</w:t>
            </w:r>
          </w:p>
        </w:tc>
        <w:tc>
          <w:tcPr>
            <w:tcW w:w="850" w:type="dxa"/>
            <w:tcBorders>
              <w:top w:val="single" w:sz="4" w:space="0" w:color="auto"/>
              <w:left w:val="single" w:sz="4" w:space="0" w:color="auto"/>
              <w:bottom w:val="single" w:sz="4" w:space="0" w:color="auto"/>
              <w:right w:val="nil"/>
            </w:tcBorders>
            <w:shd w:val="clear" w:color="auto" w:fill="FFFFFF"/>
          </w:tcPr>
          <w:p w14:paraId="059C6B0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29" w:type="dxa"/>
            <w:tcBorders>
              <w:top w:val="single" w:sz="4" w:space="0" w:color="auto"/>
              <w:left w:val="single" w:sz="4" w:space="0" w:color="auto"/>
              <w:bottom w:val="single" w:sz="4" w:space="0" w:color="auto"/>
              <w:right w:val="nil"/>
            </w:tcBorders>
            <w:shd w:val="clear" w:color="auto" w:fill="FFFFFF"/>
          </w:tcPr>
          <w:p w14:paraId="5CC3ADE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4 930 747,96</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bottom"/>
          </w:tcPr>
          <w:p w14:paraId="59F2A0F9" w14:textId="77777777" w:rsidR="00894B5B" w:rsidRPr="00AE23E4" w:rsidRDefault="00894B5B" w:rsidP="00894B5B">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szacowane rozliczenie powykonawcze i rozliczenie końcowe</w:t>
            </w:r>
          </w:p>
        </w:tc>
      </w:tr>
      <w:tr w:rsidR="00AE23E4" w:rsidRPr="00AE23E4" w14:paraId="1FBC89FB" w14:textId="77777777" w:rsidTr="00F361B9">
        <w:trPr>
          <w:trHeight w:hRule="exact" w:val="1070"/>
        </w:trPr>
        <w:tc>
          <w:tcPr>
            <w:tcW w:w="1281" w:type="dxa"/>
            <w:tcBorders>
              <w:top w:val="single" w:sz="4" w:space="0" w:color="auto"/>
              <w:left w:val="single" w:sz="4" w:space="0" w:color="auto"/>
              <w:right w:val="nil"/>
            </w:tcBorders>
            <w:shd w:val="clear" w:color="auto" w:fill="FFFFFF"/>
          </w:tcPr>
          <w:p w14:paraId="11F5CBB4" w14:textId="77777777" w:rsidR="00894B5B" w:rsidRPr="00AE23E4" w:rsidRDefault="00894B5B" w:rsidP="00894B5B">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IBI-WPF-2019-C</w:t>
            </w:r>
          </w:p>
        </w:tc>
        <w:tc>
          <w:tcPr>
            <w:tcW w:w="2552" w:type="dxa"/>
            <w:tcBorders>
              <w:top w:val="single" w:sz="4" w:space="0" w:color="auto"/>
              <w:left w:val="single" w:sz="4" w:space="0" w:color="auto"/>
              <w:right w:val="nil"/>
            </w:tcBorders>
            <w:shd w:val="clear" w:color="auto" w:fill="FFFFFF"/>
          </w:tcPr>
          <w:p w14:paraId="1D9463B4" w14:textId="77777777" w:rsidR="00894B5B" w:rsidRPr="00AE23E4" w:rsidRDefault="00894B5B" w:rsidP="00894B5B">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Suchy Las - przebudowa skrzyżowania ul. Obornickiej z ul. Młodzieżową</w:t>
            </w:r>
          </w:p>
        </w:tc>
        <w:tc>
          <w:tcPr>
            <w:tcW w:w="1559" w:type="dxa"/>
            <w:tcBorders>
              <w:top w:val="single" w:sz="4" w:space="0" w:color="auto"/>
              <w:left w:val="single" w:sz="4" w:space="0" w:color="auto"/>
              <w:right w:val="nil"/>
            </w:tcBorders>
            <w:shd w:val="clear" w:color="auto" w:fill="FFFFFF"/>
          </w:tcPr>
          <w:p w14:paraId="60C1A36A"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2 800 000,00</w:t>
            </w:r>
          </w:p>
        </w:tc>
        <w:tc>
          <w:tcPr>
            <w:tcW w:w="1134" w:type="dxa"/>
            <w:tcBorders>
              <w:top w:val="single" w:sz="4" w:space="0" w:color="auto"/>
              <w:left w:val="single" w:sz="4" w:space="0" w:color="auto"/>
              <w:right w:val="nil"/>
            </w:tcBorders>
            <w:shd w:val="clear" w:color="auto" w:fill="FFFFFF"/>
          </w:tcPr>
          <w:p w14:paraId="7FA70E18"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103 000,00</w:t>
            </w:r>
          </w:p>
        </w:tc>
        <w:tc>
          <w:tcPr>
            <w:tcW w:w="850" w:type="dxa"/>
            <w:tcBorders>
              <w:top w:val="single" w:sz="4" w:space="0" w:color="auto"/>
              <w:left w:val="single" w:sz="4" w:space="0" w:color="auto"/>
              <w:right w:val="nil"/>
            </w:tcBorders>
            <w:shd w:val="clear" w:color="auto" w:fill="FFFFFF"/>
          </w:tcPr>
          <w:p w14:paraId="46D4A0D6"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29" w:type="dxa"/>
            <w:tcBorders>
              <w:top w:val="single" w:sz="4" w:space="0" w:color="auto"/>
              <w:left w:val="single" w:sz="4" w:space="0" w:color="auto"/>
              <w:right w:val="nil"/>
            </w:tcBorders>
            <w:shd w:val="clear" w:color="auto" w:fill="FFFFFF"/>
          </w:tcPr>
          <w:p w14:paraId="662AFDCB"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2 903 000,00</w:t>
            </w:r>
          </w:p>
        </w:tc>
        <w:tc>
          <w:tcPr>
            <w:tcW w:w="2263" w:type="dxa"/>
            <w:tcBorders>
              <w:top w:val="single" w:sz="4" w:space="0" w:color="auto"/>
              <w:left w:val="single" w:sz="4" w:space="0" w:color="auto"/>
              <w:right w:val="single" w:sz="4" w:space="0" w:color="auto"/>
            </w:tcBorders>
            <w:shd w:val="clear" w:color="auto" w:fill="FFFFFF"/>
            <w:vAlign w:val="bottom"/>
          </w:tcPr>
          <w:p w14:paraId="1A573C99" w14:textId="77777777" w:rsidR="00894B5B" w:rsidRPr="00AE23E4" w:rsidRDefault="00894B5B" w:rsidP="00894B5B">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roboty dodatkowe- zakup tablicy informacyjne w kwocie 3 tys. zł, pozostała kwota zakres elektryczny, rozliczenie powykonawcze - ilości obmiarowe faktycznie zrealizowanych robót.</w:t>
            </w:r>
          </w:p>
        </w:tc>
      </w:tr>
    </w:tbl>
    <w:tbl>
      <w:tblPr>
        <w:tblW w:w="10632" w:type="dxa"/>
        <w:tblInd w:w="-431" w:type="dxa"/>
        <w:tblLayout w:type="fixed"/>
        <w:tblCellMar>
          <w:left w:w="0" w:type="dxa"/>
          <w:right w:w="0" w:type="dxa"/>
        </w:tblCellMar>
        <w:tblLook w:val="0000" w:firstRow="0" w:lastRow="0" w:firstColumn="0" w:lastColumn="0" w:noHBand="0" w:noVBand="0"/>
      </w:tblPr>
      <w:tblGrid>
        <w:gridCol w:w="450"/>
        <w:gridCol w:w="660"/>
        <w:gridCol w:w="30"/>
        <w:gridCol w:w="2551"/>
        <w:gridCol w:w="1558"/>
        <w:gridCol w:w="1133"/>
        <w:gridCol w:w="850"/>
        <w:gridCol w:w="1133"/>
        <w:gridCol w:w="2267"/>
      </w:tblGrid>
      <w:tr w:rsidR="00AE23E4" w:rsidRPr="00AE23E4" w14:paraId="06C89113" w14:textId="77777777" w:rsidTr="00F80A14">
        <w:trPr>
          <w:trHeight w:hRule="exact" w:val="456"/>
        </w:trPr>
        <w:tc>
          <w:tcPr>
            <w:tcW w:w="1140" w:type="dxa"/>
            <w:gridSpan w:val="3"/>
            <w:tcBorders>
              <w:top w:val="single" w:sz="4" w:space="0" w:color="auto"/>
              <w:left w:val="single" w:sz="4" w:space="0" w:color="auto"/>
              <w:bottom w:val="nil"/>
              <w:right w:val="nil"/>
            </w:tcBorders>
            <w:shd w:val="clear" w:color="auto" w:fill="FFFFFF"/>
          </w:tcPr>
          <w:p w14:paraId="73AA176B" w14:textId="77777777" w:rsidR="00894B5B" w:rsidRPr="00AE23E4" w:rsidRDefault="00894B5B" w:rsidP="00894B5B">
            <w:pPr>
              <w:widowControl w:val="0"/>
              <w:suppressAutoHyphens w:val="0"/>
              <w:autoSpaceDN/>
              <w:spacing w:line="160" w:lineRule="exact"/>
              <w:jc w:val="center"/>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6057</w:t>
            </w:r>
          </w:p>
        </w:tc>
        <w:tc>
          <w:tcPr>
            <w:tcW w:w="2551" w:type="dxa"/>
            <w:tcBorders>
              <w:top w:val="single" w:sz="4" w:space="0" w:color="auto"/>
              <w:left w:val="single" w:sz="4" w:space="0" w:color="auto"/>
              <w:bottom w:val="nil"/>
              <w:right w:val="nil"/>
            </w:tcBorders>
            <w:shd w:val="clear" w:color="auto" w:fill="FFFFFF"/>
            <w:vAlign w:val="bottom"/>
          </w:tcPr>
          <w:p w14:paraId="5F516BDD" w14:textId="77777777" w:rsidR="00894B5B" w:rsidRPr="00AE23E4" w:rsidRDefault="00894B5B" w:rsidP="00894B5B">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inwestycyjne jednostek budżetowych</w:t>
            </w:r>
          </w:p>
        </w:tc>
        <w:tc>
          <w:tcPr>
            <w:tcW w:w="1558" w:type="dxa"/>
            <w:tcBorders>
              <w:top w:val="single" w:sz="4" w:space="0" w:color="auto"/>
              <w:left w:val="single" w:sz="4" w:space="0" w:color="auto"/>
              <w:bottom w:val="nil"/>
              <w:right w:val="nil"/>
            </w:tcBorders>
            <w:shd w:val="clear" w:color="auto" w:fill="FFFFFF"/>
          </w:tcPr>
          <w:p w14:paraId="51A3F13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1 133 459,88</w:t>
            </w:r>
          </w:p>
        </w:tc>
        <w:tc>
          <w:tcPr>
            <w:tcW w:w="1133" w:type="dxa"/>
            <w:tcBorders>
              <w:top w:val="single" w:sz="4" w:space="0" w:color="auto"/>
              <w:left w:val="single" w:sz="4" w:space="0" w:color="auto"/>
              <w:bottom w:val="nil"/>
              <w:right w:val="nil"/>
            </w:tcBorders>
            <w:shd w:val="clear" w:color="auto" w:fill="FFFFFF"/>
          </w:tcPr>
          <w:p w14:paraId="19690B4B"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8 712,49</w:t>
            </w:r>
          </w:p>
        </w:tc>
        <w:tc>
          <w:tcPr>
            <w:tcW w:w="850" w:type="dxa"/>
            <w:tcBorders>
              <w:top w:val="single" w:sz="4" w:space="0" w:color="auto"/>
              <w:left w:val="single" w:sz="4" w:space="0" w:color="auto"/>
              <w:bottom w:val="nil"/>
              <w:right w:val="nil"/>
            </w:tcBorders>
            <w:shd w:val="clear" w:color="auto" w:fill="FFFFFF"/>
          </w:tcPr>
          <w:p w14:paraId="6DE306F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18 819,00</w:t>
            </w:r>
          </w:p>
        </w:tc>
        <w:tc>
          <w:tcPr>
            <w:tcW w:w="1133" w:type="dxa"/>
            <w:tcBorders>
              <w:top w:val="single" w:sz="4" w:space="0" w:color="auto"/>
              <w:left w:val="single" w:sz="4" w:space="0" w:color="auto"/>
              <w:bottom w:val="nil"/>
              <w:right w:val="nil"/>
            </w:tcBorders>
            <w:shd w:val="clear" w:color="auto" w:fill="FFFFFF"/>
          </w:tcPr>
          <w:p w14:paraId="398E75CA"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1 123 353,37</w:t>
            </w:r>
          </w:p>
        </w:tc>
        <w:tc>
          <w:tcPr>
            <w:tcW w:w="2267" w:type="dxa"/>
            <w:tcBorders>
              <w:top w:val="single" w:sz="4" w:space="0" w:color="auto"/>
              <w:left w:val="single" w:sz="4" w:space="0" w:color="auto"/>
              <w:bottom w:val="nil"/>
              <w:right w:val="single" w:sz="4" w:space="0" w:color="auto"/>
            </w:tcBorders>
            <w:shd w:val="clear" w:color="auto" w:fill="FFFFFF"/>
          </w:tcPr>
          <w:p w14:paraId="2949943C"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63069C71" w14:textId="77777777" w:rsidTr="00F80A14">
        <w:trPr>
          <w:trHeight w:hRule="exact" w:val="446"/>
        </w:trPr>
        <w:tc>
          <w:tcPr>
            <w:tcW w:w="1140" w:type="dxa"/>
            <w:gridSpan w:val="3"/>
            <w:tcBorders>
              <w:top w:val="single" w:sz="4" w:space="0" w:color="auto"/>
              <w:left w:val="single" w:sz="4" w:space="0" w:color="auto"/>
              <w:bottom w:val="nil"/>
              <w:right w:val="nil"/>
            </w:tcBorders>
            <w:shd w:val="clear" w:color="auto" w:fill="FFFFFF"/>
          </w:tcPr>
          <w:p w14:paraId="5772401F" w14:textId="77777777" w:rsidR="00894B5B" w:rsidRPr="00AE23E4" w:rsidRDefault="00894B5B" w:rsidP="00894B5B">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IBI-***-2018-0(</w:t>
            </w:r>
          </w:p>
        </w:tc>
        <w:tc>
          <w:tcPr>
            <w:tcW w:w="2551" w:type="dxa"/>
            <w:tcBorders>
              <w:top w:val="single" w:sz="4" w:space="0" w:color="auto"/>
              <w:left w:val="single" w:sz="4" w:space="0" w:color="auto"/>
              <w:bottom w:val="nil"/>
              <w:right w:val="nil"/>
            </w:tcBorders>
            <w:shd w:val="clear" w:color="auto" w:fill="FFFFFF"/>
            <w:vAlign w:val="bottom"/>
          </w:tcPr>
          <w:p w14:paraId="5512C445" w14:textId="77777777" w:rsidR="00894B5B" w:rsidRPr="00AE23E4" w:rsidRDefault="00894B5B" w:rsidP="00894B5B">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Budowa ścieżki rowerowej przy ul. Łagiewnickiej w m. Złotniki</w:t>
            </w:r>
          </w:p>
        </w:tc>
        <w:tc>
          <w:tcPr>
            <w:tcW w:w="1558" w:type="dxa"/>
            <w:tcBorders>
              <w:top w:val="single" w:sz="4" w:space="0" w:color="auto"/>
              <w:left w:val="single" w:sz="4" w:space="0" w:color="auto"/>
              <w:bottom w:val="nil"/>
              <w:right w:val="nil"/>
            </w:tcBorders>
            <w:shd w:val="clear" w:color="auto" w:fill="FFFFFF"/>
          </w:tcPr>
          <w:p w14:paraId="4C00713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39 524,99</w:t>
            </w:r>
          </w:p>
        </w:tc>
        <w:tc>
          <w:tcPr>
            <w:tcW w:w="1133" w:type="dxa"/>
            <w:tcBorders>
              <w:top w:val="single" w:sz="4" w:space="0" w:color="auto"/>
              <w:left w:val="single" w:sz="4" w:space="0" w:color="auto"/>
              <w:bottom w:val="nil"/>
              <w:right w:val="nil"/>
            </w:tcBorders>
            <w:shd w:val="clear" w:color="auto" w:fill="FFFFFF"/>
          </w:tcPr>
          <w:p w14:paraId="480354B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8 712,49</w:t>
            </w:r>
          </w:p>
        </w:tc>
        <w:tc>
          <w:tcPr>
            <w:tcW w:w="850" w:type="dxa"/>
            <w:tcBorders>
              <w:top w:val="single" w:sz="4" w:space="0" w:color="auto"/>
              <w:left w:val="single" w:sz="4" w:space="0" w:color="auto"/>
              <w:bottom w:val="nil"/>
              <w:right w:val="nil"/>
            </w:tcBorders>
            <w:shd w:val="clear" w:color="auto" w:fill="FFFFFF"/>
          </w:tcPr>
          <w:p w14:paraId="42D6E519"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491FD56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48 237,48</w:t>
            </w:r>
          </w:p>
        </w:tc>
        <w:tc>
          <w:tcPr>
            <w:tcW w:w="2267" w:type="dxa"/>
            <w:tcBorders>
              <w:top w:val="single" w:sz="4" w:space="0" w:color="auto"/>
              <w:left w:val="single" w:sz="4" w:space="0" w:color="auto"/>
              <w:bottom w:val="nil"/>
              <w:right w:val="single" w:sz="4" w:space="0" w:color="auto"/>
            </w:tcBorders>
            <w:shd w:val="clear" w:color="auto" w:fill="FFFFFF"/>
            <w:vAlign w:val="bottom"/>
          </w:tcPr>
          <w:p w14:paraId="654A009E" w14:textId="77777777" w:rsidR="00894B5B" w:rsidRPr="00AE23E4" w:rsidRDefault="00894B5B" w:rsidP="00894B5B">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zakup rowerów w ramach projektu - kwota brakująca po przetargu</w:t>
            </w:r>
          </w:p>
        </w:tc>
      </w:tr>
      <w:tr w:rsidR="00AE23E4" w:rsidRPr="00AE23E4" w14:paraId="0D285294" w14:textId="77777777" w:rsidTr="00F80A14">
        <w:trPr>
          <w:trHeight w:hRule="exact" w:val="658"/>
        </w:trPr>
        <w:tc>
          <w:tcPr>
            <w:tcW w:w="1140" w:type="dxa"/>
            <w:gridSpan w:val="3"/>
            <w:tcBorders>
              <w:top w:val="single" w:sz="4" w:space="0" w:color="auto"/>
              <w:left w:val="single" w:sz="4" w:space="0" w:color="auto"/>
              <w:bottom w:val="nil"/>
              <w:right w:val="nil"/>
            </w:tcBorders>
            <w:shd w:val="clear" w:color="auto" w:fill="FFFFFF"/>
          </w:tcPr>
          <w:p w14:paraId="0FAC7C3C" w14:textId="77777777" w:rsidR="00894B5B" w:rsidRPr="00AE23E4" w:rsidRDefault="00894B5B" w:rsidP="00894B5B">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IBI-WPF-2017-</w:t>
            </w:r>
          </w:p>
        </w:tc>
        <w:tc>
          <w:tcPr>
            <w:tcW w:w="2551" w:type="dxa"/>
            <w:tcBorders>
              <w:top w:val="single" w:sz="4" w:space="0" w:color="auto"/>
              <w:left w:val="single" w:sz="4" w:space="0" w:color="auto"/>
              <w:bottom w:val="nil"/>
              <w:right w:val="nil"/>
            </w:tcBorders>
            <w:shd w:val="clear" w:color="auto" w:fill="FFFFFF"/>
            <w:vAlign w:val="bottom"/>
          </w:tcPr>
          <w:p w14:paraId="6726D3D3" w14:textId="1FBE342A"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Rewitalizacja stacji kolejowych na trasie 354 Poznań-Pi</w:t>
            </w:r>
            <w:r w:rsidR="00F80A14" w:rsidRPr="00AE23E4">
              <w:rPr>
                <w:rFonts w:ascii="Times New Roman" w:eastAsia="Times New Roman" w:hAnsi="Times New Roman" w:cs="Times New Roman"/>
                <w:kern w:val="0"/>
                <w:sz w:val="16"/>
                <w:szCs w:val="16"/>
                <w:lang w:eastAsia="pl-PL" w:bidi="ar-SA"/>
              </w:rPr>
              <w:t>ł</w:t>
            </w:r>
            <w:r w:rsidRPr="00AE23E4">
              <w:rPr>
                <w:rFonts w:ascii="Times New Roman" w:eastAsia="Times New Roman" w:hAnsi="Times New Roman" w:cs="Times New Roman"/>
                <w:kern w:val="0"/>
                <w:sz w:val="16"/>
                <w:szCs w:val="16"/>
                <w:lang w:eastAsia="pl-PL" w:bidi="ar-SA"/>
              </w:rPr>
              <w:t xml:space="preserve">a wraz z węzłami </w:t>
            </w:r>
            <w:proofErr w:type="spellStart"/>
            <w:r w:rsidRPr="00AE23E4">
              <w:rPr>
                <w:rFonts w:ascii="Times New Roman" w:eastAsia="Times New Roman" w:hAnsi="Times New Roman" w:cs="Times New Roman"/>
                <w:kern w:val="0"/>
                <w:sz w:val="16"/>
                <w:szCs w:val="16"/>
                <w:lang w:eastAsia="pl-PL" w:bidi="ar-SA"/>
              </w:rPr>
              <w:t>orzesiadkowvmi</w:t>
            </w:r>
            <w:proofErr w:type="spellEnd"/>
            <w:r w:rsidRPr="00AE23E4">
              <w:rPr>
                <w:rFonts w:ascii="Times New Roman" w:eastAsia="Times New Roman" w:hAnsi="Times New Roman" w:cs="Times New Roman"/>
                <w:kern w:val="0"/>
                <w:sz w:val="16"/>
                <w:szCs w:val="16"/>
                <w:lang w:eastAsia="pl-PL" w:bidi="ar-SA"/>
              </w:rPr>
              <w:t xml:space="preserve"> w m. </w:t>
            </w:r>
            <w:proofErr w:type="spellStart"/>
            <w:r w:rsidRPr="00AE23E4">
              <w:rPr>
                <w:rFonts w:ascii="Times New Roman" w:eastAsia="Times New Roman" w:hAnsi="Times New Roman" w:cs="Times New Roman"/>
                <w:kern w:val="0"/>
                <w:sz w:val="16"/>
                <w:szCs w:val="16"/>
                <w:lang w:eastAsia="pl-PL" w:bidi="ar-SA"/>
              </w:rPr>
              <w:t>Goleczewo</w:t>
            </w:r>
            <w:proofErr w:type="spellEnd"/>
            <w:r w:rsidRPr="00AE23E4">
              <w:rPr>
                <w:rFonts w:ascii="Times New Roman" w:eastAsia="Times New Roman" w:hAnsi="Times New Roman" w:cs="Times New Roman"/>
                <w:kern w:val="0"/>
                <w:sz w:val="16"/>
                <w:szCs w:val="16"/>
                <w:lang w:eastAsia="pl-PL" w:bidi="ar-SA"/>
              </w:rPr>
              <w:t>.</w:t>
            </w:r>
          </w:p>
        </w:tc>
        <w:tc>
          <w:tcPr>
            <w:tcW w:w="1558" w:type="dxa"/>
            <w:tcBorders>
              <w:top w:val="single" w:sz="4" w:space="0" w:color="auto"/>
              <w:left w:val="single" w:sz="4" w:space="0" w:color="auto"/>
              <w:bottom w:val="nil"/>
              <w:right w:val="nil"/>
            </w:tcBorders>
            <w:shd w:val="clear" w:color="auto" w:fill="FFFFFF"/>
          </w:tcPr>
          <w:p w14:paraId="5799312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1 093 934,89</w:t>
            </w:r>
          </w:p>
        </w:tc>
        <w:tc>
          <w:tcPr>
            <w:tcW w:w="1133" w:type="dxa"/>
            <w:tcBorders>
              <w:top w:val="single" w:sz="4" w:space="0" w:color="auto"/>
              <w:left w:val="single" w:sz="4" w:space="0" w:color="auto"/>
              <w:bottom w:val="nil"/>
              <w:right w:val="nil"/>
            </w:tcBorders>
            <w:shd w:val="clear" w:color="auto" w:fill="FFFFFF"/>
          </w:tcPr>
          <w:p w14:paraId="2B0057E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4739EB0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18 819,00</w:t>
            </w:r>
          </w:p>
        </w:tc>
        <w:tc>
          <w:tcPr>
            <w:tcW w:w="1133" w:type="dxa"/>
            <w:tcBorders>
              <w:top w:val="single" w:sz="4" w:space="0" w:color="auto"/>
              <w:left w:val="single" w:sz="4" w:space="0" w:color="auto"/>
              <w:bottom w:val="nil"/>
              <w:right w:val="nil"/>
            </w:tcBorders>
            <w:shd w:val="clear" w:color="auto" w:fill="FFFFFF"/>
          </w:tcPr>
          <w:p w14:paraId="13F938EB"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1 075 115,89</w:t>
            </w:r>
          </w:p>
        </w:tc>
        <w:tc>
          <w:tcPr>
            <w:tcW w:w="2267" w:type="dxa"/>
            <w:tcBorders>
              <w:top w:val="single" w:sz="4" w:space="0" w:color="auto"/>
              <w:left w:val="single" w:sz="4" w:space="0" w:color="auto"/>
              <w:bottom w:val="nil"/>
              <w:right w:val="single" w:sz="4" w:space="0" w:color="auto"/>
            </w:tcBorders>
            <w:shd w:val="clear" w:color="auto" w:fill="FFFFFF"/>
            <w:vAlign w:val="bottom"/>
          </w:tcPr>
          <w:p w14:paraId="5B0941A6"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wniosek ref BI</w:t>
            </w:r>
          </w:p>
        </w:tc>
      </w:tr>
      <w:tr w:rsidR="00AE23E4" w:rsidRPr="00AE23E4" w14:paraId="5DD27105" w14:textId="77777777" w:rsidTr="00F80A14">
        <w:trPr>
          <w:trHeight w:hRule="exact" w:val="360"/>
        </w:trPr>
        <w:tc>
          <w:tcPr>
            <w:tcW w:w="1140" w:type="dxa"/>
            <w:gridSpan w:val="3"/>
            <w:tcBorders>
              <w:top w:val="single" w:sz="4" w:space="0" w:color="auto"/>
              <w:left w:val="single" w:sz="4" w:space="0" w:color="auto"/>
              <w:bottom w:val="nil"/>
              <w:right w:val="nil"/>
            </w:tcBorders>
            <w:shd w:val="clear" w:color="auto" w:fill="FFFFFF"/>
          </w:tcPr>
          <w:p w14:paraId="5EF4A000" w14:textId="77777777" w:rsidR="00894B5B" w:rsidRPr="00AE23E4" w:rsidRDefault="00894B5B" w:rsidP="00894B5B">
            <w:pPr>
              <w:widowControl w:val="0"/>
              <w:suppressAutoHyphens w:val="0"/>
              <w:autoSpaceDN/>
              <w:spacing w:line="160" w:lineRule="exact"/>
              <w:jc w:val="center"/>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6059</w:t>
            </w:r>
          </w:p>
        </w:tc>
        <w:tc>
          <w:tcPr>
            <w:tcW w:w="2551" w:type="dxa"/>
            <w:tcBorders>
              <w:top w:val="single" w:sz="4" w:space="0" w:color="auto"/>
              <w:left w:val="single" w:sz="4" w:space="0" w:color="auto"/>
              <w:bottom w:val="nil"/>
              <w:right w:val="nil"/>
            </w:tcBorders>
            <w:shd w:val="clear" w:color="auto" w:fill="FFFFFF"/>
            <w:vAlign w:val="bottom"/>
          </w:tcPr>
          <w:p w14:paraId="625BBAF4" w14:textId="2C007932" w:rsidR="00894B5B" w:rsidRPr="00AE23E4" w:rsidRDefault="00894B5B" w:rsidP="00F80A14">
            <w:pPr>
              <w:widowControl w:val="0"/>
              <w:suppressAutoHyphens w:val="0"/>
              <w:autoSpaceDN/>
              <w:spacing w:after="60"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inwestycyjne jednostek</w:t>
            </w:r>
          </w:p>
        </w:tc>
        <w:tc>
          <w:tcPr>
            <w:tcW w:w="1558" w:type="dxa"/>
            <w:tcBorders>
              <w:top w:val="single" w:sz="4" w:space="0" w:color="auto"/>
              <w:left w:val="single" w:sz="4" w:space="0" w:color="auto"/>
              <w:bottom w:val="nil"/>
              <w:right w:val="nil"/>
            </w:tcBorders>
            <w:shd w:val="clear" w:color="auto" w:fill="FFFFFF"/>
          </w:tcPr>
          <w:p w14:paraId="7420056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725 171,59</w:t>
            </w:r>
          </w:p>
        </w:tc>
        <w:tc>
          <w:tcPr>
            <w:tcW w:w="1133" w:type="dxa"/>
            <w:tcBorders>
              <w:top w:val="single" w:sz="4" w:space="0" w:color="auto"/>
              <w:left w:val="single" w:sz="4" w:space="0" w:color="auto"/>
              <w:bottom w:val="nil"/>
              <w:right w:val="nil"/>
            </w:tcBorders>
            <w:shd w:val="clear" w:color="auto" w:fill="FFFFFF"/>
          </w:tcPr>
          <w:p w14:paraId="0B7BDCF8"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9 209,98</w:t>
            </w:r>
          </w:p>
        </w:tc>
        <w:tc>
          <w:tcPr>
            <w:tcW w:w="850" w:type="dxa"/>
            <w:tcBorders>
              <w:top w:val="single" w:sz="4" w:space="0" w:color="auto"/>
              <w:left w:val="single" w:sz="4" w:space="0" w:color="auto"/>
              <w:bottom w:val="nil"/>
              <w:right w:val="nil"/>
            </w:tcBorders>
            <w:shd w:val="clear" w:color="auto" w:fill="FFFFFF"/>
          </w:tcPr>
          <w:p w14:paraId="29D8D18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7DEA6A0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734 381,57</w:t>
            </w:r>
          </w:p>
        </w:tc>
        <w:tc>
          <w:tcPr>
            <w:tcW w:w="2267" w:type="dxa"/>
            <w:tcBorders>
              <w:top w:val="single" w:sz="4" w:space="0" w:color="auto"/>
              <w:left w:val="single" w:sz="4" w:space="0" w:color="auto"/>
              <w:bottom w:val="nil"/>
              <w:right w:val="single" w:sz="4" w:space="0" w:color="auto"/>
            </w:tcBorders>
            <w:shd w:val="clear" w:color="auto" w:fill="FFFFFF"/>
          </w:tcPr>
          <w:p w14:paraId="24F172EB"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2C7869AE" w14:textId="77777777" w:rsidTr="00F80A14">
        <w:trPr>
          <w:trHeight w:hRule="exact" w:val="470"/>
        </w:trPr>
        <w:tc>
          <w:tcPr>
            <w:tcW w:w="1140" w:type="dxa"/>
            <w:gridSpan w:val="3"/>
            <w:tcBorders>
              <w:top w:val="single" w:sz="4" w:space="0" w:color="auto"/>
              <w:left w:val="single" w:sz="4" w:space="0" w:color="auto"/>
              <w:bottom w:val="nil"/>
              <w:right w:val="nil"/>
            </w:tcBorders>
            <w:shd w:val="clear" w:color="auto" w:fill="FFFFFF"/>
          </w:tcPr>
          <w:p w14:paraId="6D46A9E0" w14:textId="77777777" w:rsidR="00894B5B" w:rsidRPr="00AE23E4" w:rsidRDefault="00894B5B" w:rsidP="00894B5B">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IBI-***-2018-00</w:t>
            </w:r>
          </w:p>
        </w:tc>
        <w:tc>
          <w:tcPr>
            <w:tcW w:w="2551" w:type="dxa"/>
            <w:tcBorders>
              <w:top w:val="single" w:sz="4" w:space="0" w:color="auto"/>
              <w:left w:val="single" w:sz="4" w:space="0" w:color="auto"/>
              <w:bottom w:val="nil"/>
              <w:right w:val="nil"/>
            </w:tcBorders>
            <w:shd w:val="clear" w:color="auto" w:fill="FFFFFF"/>
            <w:vAlign w:val="bottom"/>
          </w:tcPr>
          <w:p w14:paraId="4AEFE724" w14:textId="77777777"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Budowa ścieżki rowerowej przy ul. Łagiewnickiej w m. Złotniki</w:t>
            </w:r>
          </w:p>
        </w:tc>
        <w:tc>
          <w:tcPr>
            <w:tcW w:w="1558" w:type="dxa"/>
            <w:tcBorders>
              <w:top w:val="single" w:sz="4" w:space="0" w:color="auto"/>
              <w:left w:val="single" w:sz="4" w:space="0" w:color="auto"/>
              <w:bottom w:val="nil"/>
              <w:right w:val="nil"/>
            </w:tcBorders>
            <w:shd w:val="clear" w:color="auto" w:fill="FFFFFF"/>
          </w:tcPr>
          <w:p w14:paraId="7083382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11 302,50</w:t>
            </w:r>
          </w:p>
        </w:tc>
        <w:tc>
          <w:tcPr>
            <w:tcW w:w="1133" w:type="dxa"/>
            <w:tcBorders>
              <w:top w:val="single" w:sz="4" w:space="0" w:color="auto"/>
              <w:left w:val="single" w:sz="4" w:space="0" w:color="auto"/>
              <w:bottom w:val="nil"/>
              <w:right w:val="nil"/>
            </w:tcBorders>
            <w:shd w:val="clear" w:color="auto" w:fill="FFFFFF"/>
          </w:tcPr>
          <w:p w14:paraId="750E1578"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9 209,98</w:t>
            </w:r>
          </w:p>
        </w:tc>
        <w:tc>
          <w:tcPr>
            <w:tcW w:w="850" w:type="dxa"/>
            <w:tcBorders>
              <w:top w:val="single" w:sz="4" w:space="0" w:color="auto"/>
              <w:left w:val="single" w:sz="4" w:space="0" w:color="auto"/>
              <w:bottom w:val="nil"/>
              <w:right w:val="nil"/>
            </w:tcBorders>
            <w:shd w:val="clear" w:color="auto" w:fill="FFFFFF"/>
          </w:tcPr>
          <w:p w14:paraId="385A8C9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04D12BCB"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20 512,48</w:t>
            </w:r>
          </w:p>
        </w:tc>
        <w:tc>
          <w:tcPr>
            <w:tcW w:w="2267" w:type="dxa"/>
            <w:tcBorders>
              <w:top w:val="single" w:sz="4" w:space="0" w:color="auto"/>
              <w:left w:val="single" w:sz="4" w:space="0" w:color="auto"/>
              <w:bottom w:val="nil"/>
              <w:right w:val="single" w:sz="4" w:space="0" w:color="auto"/>
            </w:tcBorders>
            <w:shd w:val="clear" w:color="auto" w:fill="FFFFFF"/>
            <w:vAlign w:val="bottom"/>
          </w:tcPr>
          <w:p w14:paraId="6789CC88" w14:textId="77777777" w:rsidR="00894B5B" w:rsidRPr="00AE23E4" w:rsidRDefault="00894B5B" w:rsidP="00894B5B">
            <w:pPr>
              <w:widowControl w:val="0"/>
              <w:suppressAutoHyphens w:val="0"/>
              <w:autoSpaceDN/>
              <w:spacing w:line="226"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zakup rowerów w ramach projektu - kwota brakująca po przetargu</w:t>
            </w:r>
          </w:p>
        </w:tc>
      </w:tr>
      <w:tr w:rsidR="00AE23E4" w:rsidRPr="00AE23E4" w14:paraId="03D9D378" w14:textId="77777777" w:rsidTr="00F80A14">
        <w:trPr>
          <w:trHeight w:hRule="exact" w:val="250"/>
        </w:trPr>
        <w:tc>
          <w:tcPr>
            <w:tcW w:w="1110" w:type="dxa"/>
            <w:gridSpan w:val="2"/>
            <w:tcBorders>
              <w:top w:val="single" w:sz="4" w:space="0" w:color="auto"/>
              <w:left w:val="single" w:sz="4" w:space="0" w:color="auto"/>
              <w:bottom w:val="nil"/>
              <w:right w:val="nil"/>
            </w:tcBorders>
            <w:shd w:val="clear" w:color="auto" w:fill="FFFFFF"/>
            <w:vAlign w:val="bottom"/>
          </w:tcPr>
          <w:p w14:paraId="227AFDBF" w14:textId="77777777" w:rsidR="00894B5B" w:rsidRPr="00AE23E4" w:rsidRDefault="00894B5B" w:rsidP="00894B5B">
            <w:pPr>
              <w:widowControl w:val="0"/>
              <w:suppressAutoHyphens w:val="0"/>
              <w:autoSpaceDN/>
              <w:spacing w:line="160" w:lineRule="exact"/>
              <w:ind w:right="8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750</w:t>
            </w:r>
          </w:p>
        </w:tc>
        <w:tc>
          <w:tcPr>
            <w:tcW w:w="30" w:type="dxa"/>
            <w:tcBorders>
              <w:top w:val="single" w:sz="4" w:space="0" w:color="auto"/>
              <w:left w:val="single" w:sz="4" w:space="0" w:color="auto"/>
              <w:bottom w:val="nil"/>
              <w:right w:val="nil"/>
            </w:tcBorders>
            <w:shd w:val="clear" w:color="auto" w:fill="FFFFFF"/>
          </w:tcPr>
          <w:p w14:paraId="63655171"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551" w:type="dxa"/>
            <w:tcBorders>
              <w:top w:val="single" w:sz="4" w:space="0" w:color="auto"/>
              <w:left w:val="single" w:sz="4" w:space="0" w:color="auto"/>
              <w:bottom w:val="nil"/>
              <w:right w:val="nil"/>
            </w:tcBorders>
            <w:shd w:val="clear" w:color="auto" w:fill="FFFFFF"/>
            <w:vAlign w:val="bottom"/>
          </w:tcPr>
          <w:p w14:paraId="40F239B6" w14:textId="77777777" w:rsidR="00894B5B" w:rsidRPr="00AE23E4" w:rsidRDefault="00894B5B" w:rsidP="00894B5B">
            <w:pPr>
              <w:widowControl w:val="0"/>
              <w:suppressAutoHyphens w:val="0"/>
              <w:autoSpaceDN/>
              <w:spacing w:line="160" w:lineRule="exact"/>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Administracja publiczna</w:t>
            </w:r>
          </w:p>
        </w:tc>
        <w:tc>
          <w:tcPr>
            <w:tcW w:w="1558" w:type="dxa"/>
            <w:tcBorders>
              <w:top w:val="single" w:sz="4" w:space="0" w:color="auto"/>
              <w:left w:val="single" w:sz="4" w:space="0" w:color="auto"/>
              <w:bottom w:val="nil"/>
              <w:right w:val="nil"/>
            </w:tcBorders>
            <w:shd w:val="clear" w:color="auto" w:fill="FFFFFF"/>
            <w:vAlign w:val="bottom"/>
          </w:tcPr>
          <w:p w14:paraId="279CD6E8"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567 616.70</w:t>
            </w:r>
          </w:p>
        </w:tc>
        <w:tc>
          <w:tcPr>
            <w:tcW w:w="1133" w:type="dxa"/>
            <w:tcBorders>
              <w:top w:val="single" w:sz="4" w:space="0" w:color="auto"/>
              <w:left w:val="single" w:sz="4" w:space="0" w:color="auto"/>
              <w:bottom w:val="nil"/>
              <w:right w:val="nil"/>
            </w:tcBorders>
            <w:shd w:val="clear" w:color="auto" w:fill="FFFFFF"/>
            <w:vAlign w:val="bottom"/>
          </w:tcPr>
          <w:p w14:paraId="46ED495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vAlign w:val="bottom"/>
          </w:tcPr>
          <w:p w14:paraId="18226366"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200 000,00</w:t>
            </w:r>
          </w:p>
        </w:tc>
        <w:tc>
          <w:tcPr>
            <w:tcW w:w="1133" w:type="dxa"/>
            <w:tcBorders>
              <w:top w:val="single" w:sz="4" w:space="0" w:color="auto"/>
              <w:left w:val="single" w:sz="4" w:space="0" w:color="auto"/>
              <w:bottom w:val="nil"/>
              <w:right w:val="nil"/>
            </w:tcBorders>
            <w:shd w:val="clear" w:color="auto" w:fill="FFFFFF"/>
            <w:vAlign w:val="bottom"/>
          </w:tcPr>
          <w:p w14:paraId="7A4BF1A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367 616,70</w:t>
            </w:r>
          </w:p>
        </w:tc>
        <w:tc>
          <w:tcPr>
            <w:tcW w:w="2267" w:type="dxa"/>
            <w:tcBorders>
              <w:top w:val="single" w:sz="4" w:space="0" w:color="auto"/>
              <w:left w:val="single" w:sz="4" w:space="0" w:color="auto"/>
              <w:bottom w:val="nil"/>
              <w:right w:val="single" w:sz="4" w:space="0" w:color="auto"/>
            </w:tcBorders>
            <w:shd w:val="clear" w:color="auto" w:fill="FFFFFF"/>
          </w:tcPr>
          <w:p w14:paraId="4E829D50"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330D7A43" w14:textId="77777777" w:rsidTr="00F80A14">
        <w:trPr>
          <w:trHeight w:hRule="exact" w:val="302"/>
        </w:trPr>
        <w:tc>
          <w:tcPr>
            <w:tcW w:w="1140" w:type="dxa"/>
            <w:gridSpan w:val="3"/>
            <w:tcBorders>
              <w:top w:val="single" w:sz="4" w:space="0" w:color="auto"/>
              <w:left w:val="single" w:sz="4" w:space="0" w:color="auto"/>
              <w:bottom w:val="nil"/>
              <w:right w:val="nil"/>
            </w:tcBorders>
            <w:shd w:val="clear" w:color="auto" w:fill="FFFFFF"/>
          </w:tcPr>
          <w:p w14:paraId="5692480F" w14:textId="77777777" w:rsidR="00894B5B" w:rsidRPr="00AE23E4" w:rsidRDefault="00894B5B" w:rsidP="00894B5B">
            <w:pPr>
              <w:widowControl w:val="0"/>
              <w:suppressAutoHyphens w:val="0"/>
              <w:autoSpaceDN/>
              <w:spacing w:line="160" w:lineRule="exact"/>
              <w:ind w:left="60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75023</w:t>
            </w:r>
          </w:p>
        </w:tc>
        <w:tc>
          <w:tcPr>
            <w:tcW w:w="2551" w:type="dxa"/>
            <w:tcBorders>
              <w:top w:val="single" w:sz="4" w:space="0" w:color="auto"/>
              <w:left w:val="single" w:sz="4" w:space="0" w:color="auto"/>
              <w:bottom w:val="nil"/>
              <w:right w:val="nil"/>
            </w:tcBorders>
            <w:shd w:val="clear" w:color="auto" w:fill="FFFFFF"/>
          </w:tcPr>
          <w:p w14:paraId="44E33A65" w14:textId="77777777" w:rsidR="00894B5B" w:rsidRPr="00AE23E4" w:rsidRDefault="00894B5B" w:rsidP="00894B5B">
            <w:pPr>
              <w:widowControl w:val="0"/>
              <w:suppressAutoHyphens w:val="0"/>
              <w:autoSpaceDN/>
              <w:spacing w:line="160" w:lineRule="exact"/>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Urzędy gmin (miast i miast na prawach</w:t>
            </w:r>
          </w:p>
        </w:tc>
        <w:tc>
          <w:tcPr>
            <w:tcW w:w="1558" w:type="dxa"/>
            <w:tcBorders>
              <w:top w:val="single" w:sz="4" w:space="0" w:color="auto"/>
              <w:left w:val="single" w:sz="4" w:space="0" w:color="auto"/>
              <w:bottom w:val="nil"/>
              <w:right w:val="nil"/>
            </w:tcBorders>
            <w:shd w:val="clear" w:color="auto" w:fill="FFFFFF"/>
          </w:tcPr>
          <w:p w14:paraId="5C441174"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567 616,70</w:t>
            </w:r>
          </w:p>
        </w:tc>
        <w:tc>
          <w:tcPr>
            <w:tcW w:w="1133" w:type="dxa"/>
            <w:tcBorders>
              <w:top w:val="single" w:sz="4" w:space="0" w:color="auto"/>
              <w:left w:val="single" w:sz="4" w:space="0" w:color="auto"/>
              <w:bottom w:val="nil"/>
              <w:right w:val="nil"/>
            </w:tcBorders>
            <w:shd w:val="clear" w:color="auto" w:fill="FFFFFF"/>
          </w:tcPr>
          <w:p w14:paraId="3A5E6409"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52307F64"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200 000,00</w:t>
            </w:r>
          </w:p>
        </w:tc>
        <w:tc>
          <w:tcPr>
            <w:tcW w:w="1133" w:type="dxa"/>
            <w:tcBorders>
              <w:top w:val="single" w:sz="4" w:space="0" w:color="auto"/>
              <w:left w:val="single" w:sz="4" w:space="0" w:color="auto"/>
              <w:bottom w:val="nil"/>
              <w:right w:val="nil"/>
            </w:tcBorders>
            <w:shd w:val="clear" w:color="auto" w:fill="FFFFFF"/>
          </w:tcPr>
          <w:p w14:paraId="2993FC2A"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367 616,70</w:t>
            </w:r>
          </w:p>
        </w:tc>
        <w:tc>
          <w:tcPr>
            <w:tcW w:w="2267" w:type="dxa"/>
            <w:tcBorders>
              <w:top w:val="single" w:sz="4" w:space="0" w:color="auto"/>
              <w:left w:val="single" w:sz="4" w:space="0" w:color="auto"/>
              <w:bottom w:val="nil"/>
              <w:right w:val="single" w:sz="4" w:space="0" w:color="auto"/>
            </w:tcBorders>
            <w:shd w:val="clear" w:color="auto" w:fill="FFFFFF"/>
          </w:tcPr>
          <w:p w14:paraId="2D3DB31F"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2E6636B8" w14:textId="77777777" w:rsidTr="00F80A14">
        <w:trPr>
          <w:trHeight w:hRule="exact" w:val="461"/>
        </w:trPr>
        <w:tc>
          <w:tcPr>
            <w:tcW w:w="1140" w:type="dxa"/>
            <w:gridSpan w:val="3"/>
            <w:tcBorders>
              <w:top w:val="single" w:sz="4" w:space="0" w:color="auto"/>
              <w:left w:val="single" w:sz="4" w:space="0" w:color="auto"/>
              <w:bottom w:val="nil"/>
              <w:right w:val="nil"/>
            </w:tcBorders>
            <w:shd w:val="clear" w:color="auto" w:fill="FFFFFF"/>
          </w:tcPr>
          <w:p w14:paraId="2718398D" w14:textId="77777777" w:rsidR="00894B5B" w:rsidRPr="00AE23E4" w:rsidRDefault="00894B5B" w:rsidP="00894B5B">
            <w:pPr>
              <w:widowControl w:val="0"/>
              <w:suppressAutoHyphens w:val="0"/>
              <w:autoSpaceDN/>
              <w:spacing w:line="160" w:lineRule="exact"/>
              <w:ind w:left="82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lastRenderedPageBreak/>
              <w:t>6060</w:t>
            </w:r>
          </w:p>
        </w:tc>
        <w:tc>
          <w:tcPr>
            <w:tcW w:w="2551" w:type="dxa"/>
            <w:tcBorders>
              <w:top w:val="single" w:sz="4" w:space="0" w:color="auto"/>
              <w:left w:val="single" w:sz="4" w:space="0" w:color="auto"/>
              <w:bottom w:val="nil"/>
              <w:right w:val="nil"/>
            </w:tcBorders>
            <w:shd w:val="clear" w:color="auto" w:fill="FFFFFF"/>
            <w:vAlign w:val="bottom"/>
          </w:tcPr>
          <w:p w14:paraId="6764AE90" w14:textId="77777777"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na zakupy inwestycyjne jednostek budżetowych</w:t>
            </w:r>
          </w:p>
        </w:tc>
        <w:tc>
          <w:tcPr>
            <w:tcW w:w="1558" w:type="dxa"/>
            <w:tcBorders>
              <w:top w:val="single" w:sz="4" w:space="0" w:color="auto"/>
              <w:left w:val="single" w:sz="4" w:space="0" w:color="auto"/>
              <w:bottom w:val="nil"/>
              <w:right w:val="nil"/>
            </w:tcBorders>
            <w:shd w:val="clear" w:color="auto" w:fill="FFFFFF"/>
          </w:tcPr>
          <w:p w14:paraId="1C89AA1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267 616,70</w:t>
            </w:r>
          </w:p>
        </w:tc>
        <w:tc>
          <w:tcPr>
            <w:tcW w:w="1133" w:type="dxa"/>
            <w:tcBorders>
              <w:top w:val="single" w:sz="4" w:space="0" w:color="auto"/>
              <w:left w:val="single" w:sz="4" w:space="0" w:color="auto"/>
              <w:bottom w:val="nil"/>
              <w:right w:val="nil"/>
            </w:tcBorders>
            <w:shd w:val="clear" w:color="auto" w:fill="FFFFFF"/>
          </w:tcPr>
          <w:p w14:paraId="684E539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1FEAE7D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200 000,00</w:t>
            </w:r>
          </w:p>
        </w:tc>
        <w:tc>
          <w:tcPr>
            <w:tcW w:w="1133" w:type="dxa"/>
            <w:tcBorders>
              <w:top w:val="single" w:sz="4" w:space="0" w:color="auto"/>
              <w:left w:val="single" w:sz="4" w:space="0" w:color="auto"/>
              <w:bottom w:val="nil"/>
              <w:right w:val="nil"/>
            </w:tcBorders>
            <w:shd w:val="clear" w:color="auto" w:fill="FFFFFF"/>
          </w:tcPr>
          <w:p w14:paraId="11CDA86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67 616,70</w:t>
            </w:r>
          </w:p>
        </w:tc>
        <w:tc>
          <w:tcPr>
            <w:tcW w:w="2267" w:type="dxa"/>
            <w:tcBorders>
              <w:top w:val="single" w:sz="4" w:space="0" w:color="auto"/>
              <w:left w:val="single" w:sz="4" w:space="0" w:color="auto"/>
              <w:bottom w:val="nil"/>
              <w:right w:val="single" w:sz="4" w:space="0" w:color="auto"/>
            </w:tcBorders>
            <w:shd w:val="clear" w:color="auto" w:fill="FFFFFF"/>
          </w:tcPr>
          <w:p w14:paraId="19C179B1"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466C3E25" w14:textId="77777777" w:rsidTr="00F80A14">
        <w:trPr>
          <w:trHeight w:hRule="exact" w:val="1234"/>
        </w:trPr>
        <w:tc>
          <w:tcPr>
            <w:tcW w:w="1140" w:type="dxa"/>
            <w:gridSpan w:val="3"/>
            <w:tcBorders>
              <w:top w:val="single" w:sz="4" w:space="0" w:color="auto"/>
              <w:left w:val="single" w:sz="4" w:space="0" w:color="auto"/>
              <w:bottom w:val="nil"/>
              <w:right w:val="nil"/>
            </w:tcBorders>
            <w:shd w:val="clear" w:color="auto" w:fill="FFFFFF"/>
          </w:tcPr>
          <w:p w14:paraId="224E0C42" w14:textId="77777777" w:rsidR="00894B5B" w:rsidRPr="00AE23E4" w:rsidRDefault="00894B5B" w:rsidP="00894B5B">
            <w:pPr>
              <w:widowControl w:val="0"/>
              <w:suppressAutoHyphens w:val="0"/>
              <w:autoSpaceDN/>
              <w:spacing w:line="160" w:lineRule="exact"/>
              <w:ind w:right="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IOG-***-2020-0</w:t>
            </w:r>
          </w:p>
        </w:tc>
        <w:tc>
          <w:tcPr>
            <w:tcW w:w="2551" w:type="dxa"/>
            <w:tcBorders>
              <w:top w:val="single" w:sz="4" w:space="0" w:color="auto"/>
              <w:left w:val="single" w:sz="4" w:space="0" w:color="auto"/>
              <w:bottom w:val="nil"/>
              <w:right w:val="nil"/>
            </w:tcBorders>
            <w:shd w:val="clear" w:color="auto" w:fill="FFFFFF"/>
          </w:tcPr>
          <w:p w14:paraId="27390A88" w14:textId="77777777" w:rsidR="00894B5B" w:rsidRPr="00AE23E4" w:rsidRDefault="00894B5B" w:rsidP="00894B5B">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zakup sprzętu komputerowego i oprogramowania</w:t>
            </w:r>
          </w:p>
        </w:tc>
        <w:tc>
          <w:tcPr>
            <w:tcW w:w="1558" w:type="dxa"/>
            <w:tcBorders>
              <w:top w:val="single" w:sz="4" w:space="0" w:color="auto"/>
              <w:left w:val="single" w:sz="4" w:space="0" w:color="auto"/>
              <w:bottom w:val="nil"/>
              <w:right w:val="nil"/>
            </w:tcBorders>
            <w:shd w:val="clear" w:color="auto" w:fill="FFFFFF"/>
          </w:tcPr>
          <w:p w14:paraId="5255D2FB"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215 000,00</w:t>
            </w:r>
          </w:p>
        </w:tc>
        <w:tc>
          <w:tcPr>
            <w:tcW w:w="1133" w:type="dxa"/>
            <w:tcBorders>
              <w:top w:val="single" w:sz="4" w:space="0" w:color="auto"/>
              <w:left w:val="single" w:sz="4" w:space="0" w:color="auto"/>
              <w:bottom w:val="nil"/>
              <w:right w:val="nil"/>
            </w:tcBorders>
            <w:shd w:val="clear" w:color="auto" w:fill="FFFFFF"/>
          </w:tcPr>
          <w:p w14:paraId="418BBD4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28E91B5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200 000,00</w:t>
            </w:r>
          </w:p>
        </w:tc>
        <w:tc>
          <w:tcPr>
            <w:tcW w:w="1133" w:type="dxa"/>
            <w:tcBorders>
              <w:top w:val="single" w:sz="4" w:space="0" w:color="auto"/>
              <w:left w:val="single" w:sz="4" w:space="0" w:color="auto"/>
              <w:bottom w:val="nil"/>
              <w:right w:val="nil"/>
            </w:tcBorders>
            <w:shd w:val="clear" w:color="auto" w:fill="FFFFFF"/>
          </w:tcPr>
          <w:p w14:paraId="11C9DA0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15 000,00</w:t>
            </w:r>
          </w:p>
        </w:tc>
        <w:tc>
          <w:tcPr>
            <w:tcW w:w="2267" w:type="dxa"/>
            <w:tcBorders>
              <w:top w:val="single" w:sz="4" w:space="0" w:color="auto"/>
              <w:left w:val="single" w:sz="4" w:space="0" w:color="auto"/>
              <w:bottom w:val="nil"/>
              <w:right w:val="single" w:sz="4" w:space="0" w:color="auto"/>
            </w:tcBorders>
            <w:shd w:val="clear" w:color="auto" w:fill="FFFFFF"/>
            <w:vAlign w:val="bottom"/>
          </w:tcPr>
          <w:p w14:paraId="07BF0695" w14:textId="77777777" w:rsidR="00894B5B" w:rsidRPr="00AE23E4" w:rsidRDefault="00894B5B" w:rsidP="00894B5B">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 xml:space="preserve">środki na zakup systemu elektronicznego obiegu dokumentów - w związku z CON/ID-19 organizacyjnie Urząd z uwagi na wcześniejszy </w:t>
            </w:r>
            <w:proofErr w:type="spellStart"/>
            <w:r w:rsidRPr="00AE23E4">
              <w:rPr>
                <w:rFonts w:ascii="Times New Roman" w:eastAsia="Times New Roman" w:hAnsi="Times New Roman" w:cs="Times New Roman"/>
                <w:b/>
                <w:bCs/>
                <w:kern w:val="0"/>
                <w:sz w:val="16"/>
                <w:szCs w:val="16"/>
                <w:lang w:eastAsia="pl-PL" w:bidi="ar-SA"/>
              </w:rPr>
              <w:t>lockdown</w:t>
            </w:r>
            <w:proofErr w:type="spellEnd"/>
            <w:r w:rsidRPr="00AE23E4">
              <w:rPr>
                <w:rFonts w:ascii="Times New Roman" w:eastAsia="Times New Roman" w:hAnsi="Times New Roman" w:cs="Times New Roman"/>
                <w:b/>
                <w:bCs/>
                <w:kern w:val="0"/>
                <w:sz w:val="16"/>
                <w:szCs w:val="16"/>
                <w:lang w:eastAsia="pl-PL" w:bidi="ar-SA"/>
              </w:rPr>
              <w:t xml:space="preserve"> nie jest w stanie wdrożyć zdalnie systemu.</w:t>
            </w:r>
          </w:p>
        </w:tc>
      </w:tr>
      <w:tr w:rsidR="00AE23E4" w:rsidRPr="00AE23E4" w14:paraId="4D92978E" w14:textId="77777777" w:rsidTr="00F80A14">
        <w:trPr>
          <w:trHeight w:hRule="exact" w:val="466"/>
        </w:trPr>
        <w:tc>
          <w:tcPr>
            <w:tcW w:w="1110" w:type="dxa"/>
            <w:gridSpan w:val="2"/>
            <w:tcBorders>
              <w:top w:val="single" w:sz="4" w:space="0" w:color="auto"/>
              <w:left w:val="single" w:sz="4" w:space="0" w:color="auto"/>
              <w:bottom w:val="nil"/>
            </w:tcBorders>
            <w:shd w:val="clear" w:color="auto" w:fill="FFFFFF"/>
          </w:tcPr>
          <w:p w14:paraId="4198FE3D" w14:textId="77777777" w:rsidR="00894B5B" w:rsidRPr="00AE23E4" w:rsidRDefault="00894B5B" w:rsidP="00894B5B">
            <w:pPr>
              <w:widowControl w:val="0"/>
              <w:suppressAutoHyphens w:val="0"/>
              <w:autoSpaceDN/>
              <w:spacing w:line="160" w:lineRule="exact"/>
              <w:ind w:right="1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754</w:t>
            </w:r>
          </w:p>
        </w:tc>
        <w:tc>
          <w:tcPr>
            <w:tcW w:w="30" w:type="dxa"/>
            <w:tcBorders>
              <w:top w:val="single" w:sz="4" w:space="0" w:color="auto"/>
              <w:left w:val="nil"/>
              <w:bottom w:val="nil"/>
              <w:right w:val="nil"/>
            </w:tcBorders>
            <w:shd w:val="clear" w:color="auto" w:fill="FFFFFF"/>
          </w:tcPr>
          <w:p w14:paraId="255E3A1C"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551" w:type="dxa"/>
            <w:tcBorders>
              <w:top w:val="single" w:sz="4" w:space="0" w:color="auto"/>
              <w:left w:val="single" w:sz="4" w:space="0" w:color="auto"/>
              <w:bottom w:val="nil"/>
              <w:right w:val="nil"/>
            </w:tcBorders>
            <w:shd w:val="clear" w:color="auto" w:fill="FFFFFF"/>
            <w:vAlign w:val="bottom"/>
          </w:tcPr>
          <w:p w14:paraId="2AE816BF" w14:textId="77777777" w:rsidR="00894B5B" w:rsidRPr="00AE23E4" w:rsidRDefault="00894B5B" w:rsidP="00894B5B">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Bezpieczeństwo publiczne i ochrona przeciwpożarowa</w:t>
            </w:r>
          </w:p>
        </w:tc>
        <w:tc>
          <w:tcPr>
            <w:tcW w:w="1558" w:type="dxa"/>
            <w:tcBorders>
              <w:top w:val="single" w:sz="4" w:space="0" w:color="auto"/>
              <w:left w:val="single" w:sz="4" w:space="0" w:color="auto"/>
              <w:bottom w:val="nil"/>
              <w:right w:val="nil"/>
            </w:tcBorders>
            <w:shd w:val="clear" w:color="auto" w:fill="FFFFFF"/>
          </w:tcPr>
          <w:p w14:paraId="24BD574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1 010 000,00</w:t>
            </w:r>
          </w:p>
        </w:tc>
        <w:tc>
          <w:tcPr>
            <w:tcW w:w="1133" w:type="dxa"/>
            <w:tcBorders>
              <w:top w:val="single" w:sz="4" w:space="0" w:color="auto"/>
              <w:left w:val="single" w:sz="4" w:space="0" w:color="auto"/>
              <w:bottom w:val="nil"/>
              <w:right w:val="nil"/>
            </w:tcBorders>
            <w:shd w:val="clear" w:color="auto" w:fill="FFFFFF"/>
          </w:tcPr>
          <w:p w14:paraId="0ECB34D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100 000,00</w:t>
            </w:r>
          </w:p>
        </w:tc>
        <w:tc>
          <w:tcPr>
            <w:tcW w:w="850" w:type="dxa"/>
            <w:tcBorders>
              <w:top w:val="single" w:sz="4" w:space="0" w:color="auto"/>
              <w:left w:val="single" w:sz="4" w:space="0" w:color="auto"/>
              <w:bottom w:val="nil"/>
              <w:right w:val="nil"/>
            </w:tcBorders>
            <w:shd w:val="clear" w:color="auto" w:fill="FFFFFF"/>
          </w:tcPr>
          <w:p w14:paraId="24B6C5F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215 000,00</w:t>
            </w:r>
          </w:p>
        </w:tc>
        <w:tc>
          <w:tcPr>
            <w:tcW w:w="1133" w:type="dxa"/>
            <w:tcBorders>
              <w:top w:val="single" w:sz="4" w:space="0" w:color="auto"/>
              <w:left w:val="single" w:sz="4" w:space="0" w:color="auto"/>
              <w:bottom w:val="nil"/>
              <w:right w:val="nil"/>
            </w:tcBorders>
            <w:shd w:val="clear" w:color="auto" w:fill="FFFFFF"/>
          </w:tcPr>
          <w:p w14:paraId="12D6695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895 000,00</w:t>
            </w:r>
          </w:p>
        </w:tc>
        <w:tc>
          <w:tcPr>
            <w:tcW w:w="2267" w:type="dxa"/>
            <w:tcBorders>
              <w:top w:val="single" w:sz="4" w:space="0" w:color="auto"/>
              <w:left w:val="single" w:sz="4" w:space="0" w:color="auto"/>
              <w:bottom w:val="nil"/>
              <w:right w:val="single" w:sz="4" w:space="0" w:color="auto"/>
            </w:tcBorders>
            <w:shd w:val="clear" w:color="auto" w:fill="FFFFFF"/>
          </w:tcPr>
          <w:p w14:paraId="469497DB"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3726EA47" w14:textId="77777777" w:rsidTr="00F80A14">
        <w:trPr>
          <w:trHeight w:hRule="exact" w:val="245"/>
        </w:trPr>
        <w:tc>
          <w:tcPr>
            <w:tcW w:w="1140" w:type="dxa"/>
            <w:gridSpan w:val="3"/>
            <w:tcBorders>
              <w:top w:val="single" w:sz="4" w:space="0" w:color="auto"/>
              <w:left w:val="single" w:sz="4" w:space="0" w:color="auto"/>
              <w:bottom w:val="nil"/>
              <w:right w:val="nil"/>
            </w:tcBorders>
            <w:shd w:val="clear" w:color="auto" w:fill="FFFFFF"/>
            <w:vAlign w:val="bottom"/>
          </w:tcPr>
          <w:p w14:paraId="0BCD0B1D" w14:textId="77777777" w:rsidR="00894B5B" w:rsidRPr="00AE23E4" w:rsidRDefault="00894B5B" w:rsidP="00894B5B">
            <w:pPr>
              <w:widowControl w:val="0"/>
              <w:suppressAutoHyphens w:val="0"/>
              <w:autoSpaceDN/>
              <w:spacing w:line="160" w:lineRule="exact"/>
              <w:ind w:left="5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75412</w:t>
            </w:r>
          </w:p>
        </w:tc>
        <w:tc>
          <w:tcPr>
            <w:tcW w:w="2551" w:type="dxa"/>
            <w:tcBorders>
              <w:top w:val="single" w:sz="4" w:space="0" w:color="auto"/>
              <w:left w:val="single" w:sz="4" w:space="0" w:color="auto"/>
              <w:bottom w:val="nil"/>
              <w:right w:val="nil"/>
            </w:tcBorders>
            <w:shd w:val="clear" w:color="auto" w:fill="FFFFFF"/>
            <w:vAlign w:val="bottom"/>
          </w:tcPr>
          <w:p w14:paraId="543019EC" w14:textId="77777777" w:rsidR="00894B5B" w:rsidRPr="00AE23E4" w:rsidRDefault="00894B5B" w:rsidP="00894B5B">
            <w:pPr>
              <w:widowControl w:val="0"/>
              <w:suppressAutoHyphens w:val="0"/>
              <w:autoSpaceDN/>
              <w:spacing w:line="160" w:lineRule="exact"/>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Ochotnicze straże pożarne</w:t>
            </w:r>
          </w:p>
        </w:tc>
        <w:tc>
          <w:tcPr>
            <w:tcW w:w="1558" w:type="dxa"/>
            <w:tcBorders>
              <w:top w:val="single" w:sz="4" w:space="0" w:color="auto"/>
              <w:left w:val="single" w:sz="4" w:space="0" w:color="auto"/>
              <w:bottom w:val="nil"/>
              <w:right w:val="nil"/>
            </w:tcBorders>
            <w:shd w:val="clear" w:color="auto" w:fill="FFFFFF"/>
            <w:vAlign w:val="bottom"/>
          </w:tcPr>
          <w:p w14:paraId="545F4A06"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200 000,00</w:t>
            </w:r>
          </w:p>
        </w:tc>
        <w:tc>
          <w:tcPr>
            <w:tcW w:w="1133" w:type="dxa"/>
            <w:tcBorders>
              <w:top w:val="single" w:sz="4" w:space="0" w:color="auto"/>
              <w:left w:val="single" w:sz="4" w:space="0" w:color="auto"/>
              <w:bottom w:val="nil"/>
              <w:right w:val="nil"/>
            </w:tcBorders>
            <w:shd w:val="clear" w:color="auto" w:fill="FFFFFF"/>
            <w:vAlign w:val="bottom"/>
          </w:tcPr>
          <w:p w14:paraId="66A7B978"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100 000,00</w:t>
            </w:r>
          </w:p>
        </w:tc>
        <w:tc>
          <w:tcPr>
            <w:tcW w:w="850" w:type="dxa"/>
            <w:tcBorders>
              <w:top w:val="single" w:sz="4" w:space="0" w:color="auto"/>
              <w:left w:val="single" w:sz="4" w:space="0" w:color="auto"/>
              <w:bottom w:val="nil"/>
              <w:right w:val="nil"/>
            </w:tcBorders>
            <w:shd w:val="clear" w:color="auto" w:fill="FFFFFF"/>
            <w:vAlign w:val="bottom"/>
          </w:tcPr>
          <w:p w14:paraId="4B83230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200 000,00</w:t>
            </w:r>
          </w:p>
        </w:tc>
        <w:tc>
          <w:tcPr>
            <w:tcW w:w="1133" w:type="dxa"/>
            <w:tcBorders>
              <w:top w:val="single" w:sz="4" w:space="0" w:color="auto"/>
              <w:left w:val="single" w:sz="4" w:space="0" w:color="auto"/>
              <w:bottom w:val="nil"/>
              <w:right w:val="nil"/>
            </w:tcBorders>
            <w:shd w:val="clear" w:color="auto" w:fill="FFFFFF"/>
            <w:vAlign w:val="bottom"/>
          </w:tcPr>
          <w:p w14:paraId="00E2EB9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100 000,00</w:t>
            </w:r>
          </w:p>
        </w:tc>
        <w:tc>
          <w:tcPr>
            <w:tcW w:w="2267" w:type="dxa"/>
            <w:tcBorders>
              <w:top w:val="single" w:sz="4" w:space="0" w:color="auto"/>
              <w:left w:val="single" w:sz="4" w:space="0" w:color="auto"/>
              <w:bottom w:val="nil"/>
              <w:right w:val="single" w:sz="4" w:space="0" w:color="auto"/>
            </w:tcBorders>
            <w:shd w:val="clear" w:color="auto" w:fill="FFFFFF"/>
          </w:tcPr>
          <w:p w14:paraId="1C745D2B"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6AEDD386" w14:textId="77777777" w:rsidTr="00F80A14">
        <w:trPr>
          <w:trHeight w:hRule="exact" w:val="360"/>
        </w:trPr>
        <w:tc>
          <w:tcPr>
            <w:tcW w:w="1140" w:type="dxa"/>
            <w:gridSpan w:val="3"/>
            <w:tcBorders>
              <w:top w:val="single" w:sz="4" w:space="0" w:color="auto"/>
              <w:left w:val="single" w:sz="4" w:space="0" w:color="auto"/>
              <w:bottom w:val="nil"/>
              <w:right w:val="nil"/>
            </w:tcBorders>
            <w:shd w:val="clear" w:color="auto" w:fill="FFFFFF"/>
          </w:tcPr>
          <w:p w14:paraId="6AF678D9" w14:textId="77777777" w:rsidR="00894B5B" w:rsidRPr="00AE23E4" w:rsidRDefault="00894B5B" w:rsidP="00894B5B">
            <w:pPr>
              <w:widowControl w:val="0"/>
              <w:suppressAutoHyphens w:val="0"/>
              <w:autoSpaceDN/>
              <w:spacing w:line="160" w:lineRule="exact"/>
              <w:ind w:left="7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6050</w:t>
            </w:r>
          </w:p>
        </w:tc>
        <w:tc>
          <w:tcPr>
            <w:tcW w:w="2551" w:type="dxa"/>
            <w:tcBorders>
              <w:top w:val="single" w:sz="4" w:space="0" w:color="auto"/>
              <w:left w:val="single" w:sz="4" w:space="0" w:color="auto"/>
              <w:bottom w:val="nil"/>
              <w:right w:val="nil"/>
            </w:tcBorders>
            <w:shd w:val="clear" w:color="auto" w:fill="FFFFFF"/>
            <w:vAlign w:val="bottom"/>
          </w:tcPr>
          <w:p w14:paraId="0C871745" w14:textId="77777777" w:rsidR="00894B5B" w:rsidRPr="00AE23E4" w:rsidRDefault="00894B5B" w:rsidP="00894B5B">
            <w:pPr>
              <w:widowControl w:val="0"/>
              <w:suppressAutoHyphens w:val="0"/>
              <w:autoSpaceDN/>
              <w:spacing w:after="60" w:line="160" w:lineRule="exact"/>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inwestycyjne jednostek</w:t>
            </w:r>
          </w:p>
          <w:p w14:paraId="35945E0D" w14:textId="3F522F99" w:rsidR="00894B5B" w:rsidRPr="00AE23E4" w:rsidRDefault="00894B5B" w:rsidP="00894B5B">
            <w:pPr>
              <w:widowControl w:val="0"/>
              <w:tabs>
                <w:tab w:val="left" w:leader="hyphen" w:pos="850"/>
              </w:tabs>
              <w:suppressAutoHyphens w:val="0"/>
              <w:autoSpaceDN/>
              <w:spacing w:before="60" w:line="80" w:lineRule="exact"/>
              <w:jc w:val="both"/>
              <w:textAlignment w:val="auto"/>
              <w:rPr>
                <w:rFonts w:ascii="Times New Roman" w:eastAsia="Times New Roman" w:hAnsi="Times New Roman" w:cs="Times New Roman"/>
                <w:b/>
                <w:bCs/>
                <w:spacing w:val="10"/>
                <w:kern w:val="0"/>
                <w:sz w:val="8"/>
                <w:szCs w:val="8"/>
                <w:lang w:eastAsia="pl-PL" w:bidi="ar-SA"/>
              </w:rPr>
            </w:pPr>
          </w:p>
        </w:tc>
        <w:tc>
          <w:tcPr>
            <w:tcW w:w="1558" w:type="dxa"/>
            <w:tcBorders>
              <w:top w:val="single" w:sz="4" w:space="0" w:color="auto"/>
              <w:left w:val="single" w:sz="4" w:space="0" w:color="auto"/>
              <w:bottom w:val="nil"/>
              <w:right w:val="nil"/>
            </w:tcBorders>
            <w:shd w:val="clear" w:color="auto" w:fill="FFFFFF"/>
          </w:tcPr>
          <w:p w14:paraId="17E8E41A"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200 000,00</w:t>
            </w:r>
          </w:p>
        </w:tc>
        <w:tc>
          <w:tcPr>
            <w:tcW w:w="1133" w:type="dxa"/>
            <w:tcBorders>
              <w:top w:val="single" w:sz="4" w:space="0" w:color="auto"/>
              <w:left w:val="single" w:sz="4" w:space="0" w:color="auto"/>
              <w:bottom w:val="nil"/>
              <w:right w:val="nil"/>
            </w:tcBorders>
            <w:shd w:val="clear" w:color="auto" w:fill="FFFFFF"/>
          </w:tcPr>
          <w:p w14:paraId="5C8388F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3D297B0A"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200 000,00</w:t>
            </w:r>
          </w:p>
        </w:tc>
        <w:tc>
          <w:tcPr>
            <w:tcW w:w="1133" w:type="dxa"/>
            <w:tcBorders>
              <w:top w:val="single" w:sz="4" w:space="0" w:color="auto"/>
              <w:left w:val="single" w:sz="4" w:space="0" w:color="auto"/>
              <w:bottom w:val="nil"/>
              <w:right w:val="nil"/>
            </w:tcBorders>
            <w:shd w:val="clear" w:color="auto" w:fill="FFFFFF"/>
          </w:tcPr>
          <w:p w14:paraId="7B62014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2267" w:type="dxa"/>
            <w:tcBorders>
              <w:top w:val="single" w:sz="4" w:space="0" w:color="auto"/>
              <w:left w:val="single" w:sz="4" w:space="0" w:color="auto"/>
              <w:bottom w:val="nil"/>
              <w:right w:val="single" w:sz="4" w:space="0" w:color="auto"/>
            </w:tcBorders>
            <w:shd w:val="clear" w:color="auto" w:fill="FFFFFF"/>
          </w:tcPr>
          <w:p w14:paraId="79D7E80A"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505877B3" w14:textId="77777777" w:rsidTr="00F80A14">
        <w:trPr>
          <w:trHeight w:hRule="exact" w:val="566"/>
        </w:trPr>
        <w:tc>
          <w:tcPr>
            <w:tcW w:w="1140" w:type="dxa"/>
            <w:gridSpan w:val="3"/>
            <w:tcBorders>
              <w:top w:val="single" w:sz="4" w:space="0" w:color="auto"/>
              <w:left w:val="single" w:sz="4" w:space="0" w:color="auto"/>
              <w:bottom w:val="nil"/>
              <w:right w:val="nil"/>
            </w:tcBorders>
            <w:shd w:val="clear" w:color="auto" w:fill="FFFFFF"/>
          </w:tcPr>
          <w:p w14:paraId="40D89A50" w14:textId="77777777" w:rsidR="00894B5B" w:rsidRPr="00AE23E4" w:rsidRDefault="00894B5B" w:rsidP="00894B5B">
            <w:pPr>
              <w:widowControl w:val="0"/>
              <w:suppressAutoHyphens w:val="0"/>
              <w:autoSpaceDN/>
              <w:spacing w:line="160" w:lineRule="exact"/>
              <w:ind w:right="6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IRB-000-2020-0</w:t>
            </w:r>
          </w:p>
        </w:tc>
        <w:tc>
          <w:tcPr>
            <w:tcW w:w="2551" w:type="dxa"/>
            <w:tcBorders>
              <w:top w:val="single" w:sz="4" w:space="0" w:color="auto"/>
              <w:left w:val="single" w:sz="4" w:space="0" w:color="auto"/>
              <w:bottom w:val="nil"/>
              <w:right w:val="nil"/>
            </w:tcBorders>
            <w:shd w:val="clear" w:color="auto" w:fill="FFFFFF"/>
          </w:tcPr>
          <w:p w14:paraId="50A4D8C9" w14:textId="77777777"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OSP Suchy Las- zakup nowego średniego samochodu ratowniczo-</w:t>
            </w:r>
          </w:p>
        </w:tc>
        <w:tc>
          <w:tcPr>
            <w:tcW w:w="1558" w:type="dxa"/>
            <w:tcBorders>
              <w:top w:val="single" w:sz="4" w:space="0" w:color="auto"/>
              <w:left w:val="single" w:sz="4" w:space="0" w:color="auto"/>
              <w:bottom w:val="nil"/>
              <w:right w:val="nil"/>
            </w:tcBorders>
            <w:shd w:val="clear" w:color="auto" w:fill="FFFFFF"/>
          </w:tcPr>
          <w:p w14:paraId="5F1D7C2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200 000,00</w:t>
            </w:r>
          </w:p>
        </w:tc>
        <w:tc>
          <w:tcPr>
            <w:tcW w:w="1133" w:type="dxa"/>
            <w:tcBorders>
              <w:top w:val="single" w:sz="4" w:space="0" w:color="auto"/>
              <w:left w:val="single" w:sz="4" w:space="0" w:color="auto"/>
              <w:bottom w:val="nil"/>
              <w:right w:val="nil"/>
            </w:tcBorders>
            <w:shd w:val="clear" w:color="auto" w:fill="FFFFFF"/>
          </w:tcPr>
          <w:p w14:paraId="0931861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4BF10B19"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200 000,00</w:t>
            </w:r>
          </w:p>
        </w:tc>
        <w:tc>
          <w:tcPr>
            <w:tcW w:w="1133" w:type="dxa"/>
            <w:tcBorders>
              <w:top w:val="single" w:sz="4" w:space="0" w:color="auto"/>
              <w:left w:val="single" w:sz="4" w:space="0" w:color="auto"/>
              <w:bottom w:val="nil"/>
              <w:right w:val="nil"/>
            </w:tcBorders>
            <w:shd w:val="clear" w:color="auto" w:fill="FFFFFF"/>
          </w:tcPr>
          <w:p w14:paraId="79439E8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2267" w:type="dxa"/>
            <w:tcBorders>
              <w:top w:val="single" w:sz="4" w:space="0" w:color="auto"/>
              <w:left w:val="single" w:sz="4" w:space="0" w:color="auto"/>
              <w:bottom w:val="nil"/>
              <w:right w:val="single" w:sz="4" w:space="0" w:color="auto"/>
            </w:tcBorders>
            <w:shd w:val="clear" w:color="auto" w:fill="FFFFFF"/>
            <w:vAlign w:val="bottom"/>
          </w:tcPr>
          <w:p w14:paraId="3224FF07" w14:textId="77777777" w:rsidR="00894B5B" w:rsidRPr="00AE23E4" w:rsidRDefault="00894B5B" w:rsidP="00894B5B">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samochodu więc wkład Gminy nie jest potrzebny</w:t>
            </w:r>
          </w:p>
        </w:tc>
      </w:tr>
      <w:tr w:rsidR="00AE23E4" w:rsidRPr="00AE23E4" w14:paraId="2A18B96F" w14:textId="77777777" w:rsidTr="00F80A14">
        <w:trPr>
          <w:trHeight w:hRule="exact" w:val="1229"/>
        </w:trPr>
        <w:tc>
          <w:tcPr>
            <w:tcW w:w="1140" w:type="dxa"/>
            <w:gridSpan w:val="3"/>
            <w:tcBorders>
              <w:top w:val="single" w:sz="4" w:space="0" w:color="auto"/>
              <w:left w:val="single" w:sz="4" w:space="0" w:color="auto"/>
              <w:bottom w:val="nil"/>
              <w:right w:val="nil"/>
            </w:tcBorders>
            <w:shd w:val="clear" w:color="auto" w:fill="FFFFFF"/>
          </w:tcPr>
          <w:p w14:paraId="6CF4E4CB" w14:textId="77777777" w:rsidR="00894B5B" w:rsidRPr="00AE23E4" w:rsidRDefault="00894B5B" w:rsidP="00894B5B">
            <w:pPr>
              <w:widowControl w:val="0"/>
              <w:suppressAutoHyphens w:val="0"/>
              <w:autoSpaceDN/>
              <w:spacing w:line="160" w:lineRule="exact"/>
              <w:ind w:left="7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6230</w:t>
            </w:r>
          </w:p>
        </w:tc>
        <w:tc>
          <w:tcPr>
            <w:tcW w:w="2551" w:type="dxa"/>
            <w:tcBorders>
              <w:top w:val="single" w:sz="4" w:space="0" w:color="auto"/>
              <w:left w:val="single" w:sz="4" w:space="0" w:color="auto"/>
              <w:bottom w:val="nil"/>
              <w:right w:val="nil"/>
            </w:tcBorders>
            <w:shd w:val="clear" w:color="auto" w:fill="FFFFFF"/>
          </w:tcPr>
          <w:p w14:paraId="5CA88ABC" w14:textId="39ACCC41" w:rsidR="00894B5B" w:rsidRPr="00AE23E4" w:rsidRDefault="00894B5B" w:rsidP="00F80A14">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Dotacje celowe z budżetu na finansowanie lub dofinansowanie kosztów</w:t>
            </w:r>
            <w:r w:rsidR="00F80A14" w:rsidRPr="00AE23E4">
              <w:rPr>
                <w:rFonts w:ascii="Times New Roman" w:eastAsia="Times New Roman" w:hAnsi="Times New Roman" w:cs="Times New Roman"/>
                <w:kern w:val="0"/>
                <w:sz w:val="16"/>
                <w:szCs w:val="16"/>
                <w:lang w:eastAsia="pl-PL" w:bidi="ar-SA"/>
              </w:rPr>
              <w:t xml:space="preserve"> </w:t>
            </w:r>
            <w:r w:rsidRPr="00AE23E4">
              <w:rPr>
                <w:rFonts w:ascii="Times New Roman" w:eastAsia="Times New Roman" w:hAnsi="Times New Roman" w:cs="Times New Roman"/>
                <w:kern w:val="0"/>
                <w:sz w:val="16"/>
                <w:szCs w:val="16"/>
                <w:lang w:eastAsia="pl-PL" w:bidi="ar-SA"/>
              </w:rPr>
              <w:t>realizacji inwestycji i zakupów inwestycyjnych jednostek nie</w:t>
            </w:r>
          </w:p>
        </w:tc>
        <w:tc>
          <w:tcPr>
            <w:tcW w:w="1558" w:type="dxa"/>
            <w:tcBorders>
              <w:top w:val="single" w:sz="4" w:space="0" w:color="auto"/>
              <w:left w:val="single" w:sz="4" w:space="0" w:color="auto"/>
              <w:bottom w:val="nil"/>
              <w:right w:val="nil"/>
            </w:tcBorders>
            <w:shd w:val="clear" w:color="auto" w:fill="FFFFFF"/>
          </w:tcPr>
          <w:p w14:paraId="48DF3A7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36D3D8B4"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100 000,00</w:t>
            </w:r>
          </w:p>
        </w:tc>
        <w:tc>
          <w:tcPr>
            <w:tcW w:w="850" w:type="dxa"/>
            <w:tcBorders>
              <w:top w:val="single" w:sz="4" w:space="0" w:color="auto"/>
              <w:left w:val="single" w:sz="4" w:space="0" w:color="auto"/>
              <w:bottom w:val="nil"/>
              <w:right w:val="nil"/>
            </w:tcBorders>
            <w:shd w:val="clear" w:color="auto" w:fill="FFFFFF"/>
          </w:tcPr>
          <w:p w14:paraId="782D3E9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7AC61DF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100 000,00</w:t>
            </w:r>
          </w:p>
        </w:tc>
        <w:tc>
          <w:tcPr>
            <w:tcW w:w="2267" w:type="dxa"/>
            <w:tcBorders>
              <w:top w:val="single" w:sz="4" w:space="0" w:color="auto"/>
              <w:left w:val="single" w:sz="4" w:space="0" w:color="auto"/>
              <w:bottom w:val="nil"/>
              <w:right w:val="single" w:sz="4" w:space="0" w:color="auto"/>
            </w:tcBorders>
            <w:shd w:val="clear" w:color="auto" w:fill="FFFFFF"/>
          </w:tcPr>
          <w:p w14:paraId="1D7845C1"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518472F0" w14:textId="77777777" w:rsidTr="00F80A14">
        <w:trPr>
          <w:trHeight w:hRule="exact" w:val="1395"/>
        </w:trPr>
        <w:tc>
          <w:tcPr>
            <w:tcW w:w="1140" w:type="dxa"/>
            <w:gridSpan w:val="3"/>
            <w:tcBorders>
              <w:top w:val="single" w:sz="4" w:space="0" w:color="auto"/>
              <w:left w:val="single" w:sz="4" w:space="0" w:color="auto"/>
              <w:bottom w:val="nil"/>
              <w:right w:val="nil"/>
            </w:tcBorders>
            <w:shd w:val="clear" w:color="auto" w:fill="FFFFFF"/>
          </w:tcPr>
          <w:p w14:paraId="118E9345" w14:textId="77777777" w:rsidR="00894B5B" w:rsidRPr="00AE23E4" w:rsidRDefault="00894B5B" w:rsidP="00894B5B">
            <w:pPr>
              <w:widowControl w:val="0"/>
              <w:suppressAutoHyphens w:val="0"/>
              <w:autoSpaceDN/>
              <w:spacing w:line="160" w:lineRule="exact"/>
              <w:ind w:right="6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IRB-000-2020-0</w:t>
            </w:r>
          </w:p>
        </w:tc>
        <w:tc>
          <w:tcPr>
            <w:tcW w:w="2551" w:type="dxa"/>
            <w:tcBorders>
              <w:top w:val="single" w:sz="4" w:space="0" w:color="auto"/>
              <w:left w:val="single" w:sz="4" w:space="0" w:color="auto"/>
              <w:bottom w:val="nil"/>
              <w:right w:val="nil"/>
            </w:tcBorders>
            <w:shd w:val="clear" w:color="auto" w:fill="FFFFFF"/>
            <w:vAlign w:val="bottom"/>
          </w:tcPr>
          <w:p w14:paraId="25B47D88" w14:textId="4F0E9F64" w:rsidR="00894B5B" w:rsidRPr="00AE23E4" w:rsidRDefault="00894B5B" w:rsidP="00894B5B">
            <w:pPr>
              <w:widowControl w:val="0"/>
              <w:suppressAutoHyphens w:val="0"/>
              <w:autoSpaceDN/>
              <w:spacing w:line="226" w:lineRule="exac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OSP Zielątkowo - dofinansowanie w formie dotacji na doposażenie samochodu</w:t>
            </w:r>
            <w:r w:rsidR="00513FE0" w:rsidRPr="00AE23E4">
              <w:rPr>
                <w:rFonts w:ascii="Times New Roman" w:eastAsia="Times New Roman" w:hAnsi="Times New Roman" w:cs="Times New Roman"/>
                <w:kern w:val="0"/>
                <w:sz w:val="16"/>
                <w:szCs w:val="16"/>
                <w:lang w:eastAsia="pl-PL" w:bidi="ar-SA"/>
              </w:rPr>
              <w:t xml:space="preserve"> z dofinansowania MSWiA KG PSP</w:t>
            </w:r>
          </w:p>
          <w:p w14:paraId="18409E7B" w14:textId="7F058CF3" w:rsidR="00894B5B" w:rsidRPr="00AE23E4" w:rsidRDefault="00894B5B" w:rsidP="00894B5B">
            <w:pPr>
              <w:widowControl w:val="0"/>
              <w:suppressAutoHyphens w:val="0"/>
              <w:autoSpaceDN/>
              <w:spacing w:line="120" w:lineRule="exact"/>
              <w:jc w:val="both"/>
              <w:textAlignment w:val="auto"/>
              <w:rPr>
                <w:rFonts w:ascii="Times New Roman" w:eastAsia="Times New Roman" w:hAnsi="Times New Roman" w:cs="Times New Roman"/>
                <w:b/>
                <w:bCs/>
                <w:spacing w:val="10"/>
                <w:kern w:val="0"/>
                <w:sz w:val="8"/>
                <w:szCs w:val="8"/>
                <w:lang w:eastAsia="pl-PL" w:bidi="ar-SA"/>
              </w:rPr>
            </w:pPr>
          </w:p>
        </w:tc>
        <w:tc>
          <w:tcPr>
            <w:tcW w:w="1558" w:type="dxa"/>
            <w:tcBorders>
              <w:top w:val="single" w:sz="4" w:space="0" w:color="auto"/>
              <w:left w:val="single" w:sz="4" w:space="0" w:color="auto"/>
              <w:bottom w:val="nil"/>
              <w:right w:val="nil"/>
            </w:tcBorders>
            <w:shd w:val="clear" w:color="auto" w:fill="FFFFFF"/>
          </w:tcPr>
          <w:p w14:paraId="020C808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34AB2BC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100 000,00</w:t>
            </w:r>
          </w:p>
        </w:tc>
        <w:tc>
          <w:tcPr>
            <w:tcW w:w="850" w:type="dxa"/>
            <w:tcBorders>
              <w:top w:val="single" w:sz="4" w:space="0" w:color="auto"/>
              <w:left w:val="single" w:sz="4" w:space="0" w:color="auto"/>
              <w:bottom w:val="nil"/>
              <w:right w:val="nil"/>
            </w:tcBorders>
            <w:shd w:val="clear" w:color="auto" w:fill="FFFFFF"/>
          </w:tcPr>
          <w:p w14:paraId="25BA8939"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002F0EBA"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100 000,00</w:t>
            </w:r>
          </w:p>
        </w:tc>
        <w:tc>
          <w:tcPr>
            <w:tcW w:w="2267" w:type="dxa"/>
            <w:tcBorders>
              <w:top w:val="single" w:sz="4" w:space="0" w:color="auto"/>
              <w:left w:val="single" w:sz="4" w:space="0" w:color="auto"/>
              <w:bottom w:val="nil"/>
              <w:right w:val="single" w:sz="4" w:space="0" w:color="auto"/>
            </w:tcBorders>
            <w:shd w:val="clear" w:color="auto" w:fill="FFFFFF"/>
            <w:vAlign w:val="bottom"/>
          </w:tcPr>
          <w:p w14:paraId="28549FD5" w14:textId="78464914" w:rsidR="00894B5B" w:rsidRPr="00AE23E4" w:rsidRDefault="00513FE0" w:rsidP="00894B5B">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Wkład gminy w zakup samochodu kwota</w:t>
            </w:r>
            <w:r w:rsidR="00894B5B" w:rsidRPr="00AE23E4">
              <w:rPr>
                <w:rFonts w:ascii="Times New Roman" w:eastAsia="Times New Roman" w:hAnsi="Times New Roman" w:cs="Times New Roman"/>
                <w:b/>
                <w:bCs/>
                <w:kern w:val="0"/>
                <w:sz w:val="16"/>
                <w:szCs w:val="16"/>
                <w:lang w:eastAsia="pl-PL" w:bidi="ar-SA"/>
              </w:rPr>
              <w:t xml:space="preserve"> dotacji nie była wystarczająca do rozstrzygnięcia przeta</w:t>
            </w:r>
            <w:r w:rsidRPr="00AE23E4">
              <w:rPr>
                <w:rFonts w:ascii="Times New Roman" w:eastAsia="Times New Roman" w:hAnsi="Times New Roman" w:cs="Times New Roman"/>
                <w:b/>
                <w:bCs/>
                <w:kern w:val="0"/>
                <w:sz w:val="16"/>
                <w:szCs w:val="16"/>
                <w:lang w:eastAsia="pl-PL" w:bidi="ar-SA"/>
              </w:rPr>
              <w:t>r</w:t>
            </w:r>
            <w:r w:rsidR="00894B5B" w:rsidRPr="00AE23E4">
              <w:rPr>
                <w:rFonts w:ascii="Times New Roman" w:eastAsia="Times New Roman" w:hAnsi="Times New Roman" w:cs="Times New Roman"/>
                <w:b/>
                <w:bCs/>
                <w:kern w:val="0"/>
                <w:sz w:val="16"/>
                <w:szCs w:val="16"/>
                <w:lang w:eastAsia="pl-PL" w:bidi="ar-SA"/>
              </w:rPr>
              <w:t>gu, nie wystarczy</w:t>
            </w:r>
            <w:r w:rsidRPr="00AE23E4">
              <w:rPr>
                <w:rFonts w:ascii="Times New Roman" w:eastAsia="Times New Roman" w:hAnsi="Times New Roman" w:cs="Times New Roman"/>
                <w:b/>
                <w:bCs/>
                <w:kern w:val="0"/>
                <w:sz w:val="16"/>
                <w:szCs w:val="16"/>
                <w:lang w:eastAsia="pl-PL" w:bidi="ar-SA"/>
              </w:rPr>
              <w:t>ł</w:t>
            </w:r>
            <w:r w:rsidR="00894B5B" w:rsidRPr="00AE23E4">
              <w:rPr>
                <w:rFonts w:ascii="Times New Roman" w:eastAsia="Times New Roman" w:hAnsi="Times New Roman" w:cs="Times New Roman"/>
                <w:b/>
                <w:bCs/>
                <w:kern w:val="0"/>
                <w:sz w:val="16"/>
                <w:szCs w:val="16"/>
                <w:lang w:eastAsia="pl-PL" w:bidi="ar-SA"/>
              </w:rPr>
              <w:t>a tez na niezbędne wyposażenie</w:t>
            </w:r>
          </w:p>
        </w:tc>
      </w:tr>
      <w:tr w:rsidR="00AE23E4" w:rsidRPr="00AE23E4" w14:paraId="70F0EAAA" w14:textId="77777777" w:rsidTr="00F80A14">
        <w:trPr>
          <w:trHeight w:hRule="exact" w:val="245"/>
        </w:trPr>
        <w:tc>
          <w:tcPr>
            <w:tcW w:w="1140" w:type="dxa"/>
            <w:gridSpan w:val="3"/>
            <w:tcBorders>
              <w:top w:val="single" w:sz="4" w:space="0" w:color="auto"/>
              <w:left w:val="single" w:sz="4" w:space="0" w:color="auto"/>
              <w:bottom w:val="nil"/>
              <w:right w:val="nil"/>
            </w:tcBorders>
            <w:shd w:val="clear" w:color="auto" w:fill="FFFFFF"/>
          </w:tcPr>
          <w:p w14:paraId="613A5121" w14:textId="77777777" w:rsidR="00894B5B" w:rsidRPr="00AE23E4" w:rsidRDefault="00894B5B" w:rsidP="00894B5B">
            <w:pPr>
              <w:widowControl w:val="0"/>
              <w:suppressAutoHyphens w:val="0"/>
              <w:autoSpaceDN/>
              <w:spacing w:line="160" w:lineRule="exact"/>
              <w:ind w:left="5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75495</w:t>
            </w:r>
          </w:p>
        </w:tc>
        <w:tc>
          <w:tcPr>
            <w:tcW w:w="2551" w:type="dxa"/>
            <w:tcBorders>
              <w:top w:val="single" w:sz="4" w:space="0" w:color="auto"/>
              <w:left w:val="single" w:sz="4" w:space="0" w:color="auto"/>
              <w:bottom w:val="nil"/>
              <w:right w:val="nil"/>
            </w:tcBorders>
            <w:shd w:val="clear" w:color="auto" w:fill="FFFFFF"/>
          </w:tcPr>
          <w:p w14:paraId="15474711" w14:textId="77777777" w:rsidR="00894B5B" w:rsidRPr="00AE23E4" w:rsidRDefault="00894B5B" w:rsidP="00894B5B">
            <w:pPr>
              <w:widowControl w:val="0"/>
              <w:suppressAutoHyphens w:val="0"/>
              <w:autoSpaceDN/>
              <w:spacing w:line="160" w:lineRule="exact"/>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vertAlign w:val="superscript"/>
                <w:lang w:eastAsia="pl-PL" w:bidi="ar-SA"/>
              </w:rPr>
              <w:t>3</w:t>
            </w:r>
            <w:r w:rsidRPr="00AE23E4">
              <w:rPr>
                <w:rFonts w:ascii="Times New Roman" w:eastAsia="Times New Roman" w:hAnsi="Times New Roman" w:cs="Times New Roman"/>
                <w:kern w:val="0"/>
                <w:sz w:val="16"/>
                <w:szCs w:val="16"/>
                <w:lang w:eastAsia="pl-PL" w:bidi="ar-SA"/>
              </w:rPr>
              <w:t>ozostała działalność</w:t>
            </w:r>
          </w:p>
        </w:tc>
        <w:tc>
          <w:tcPr>
            <w:tcW w:w="1558" w:type="dxa"/>
            <w:tcBorders>
              <w:top w:val="single" w:sz="4" w:space="0" w:color="auto"/>
              <w:left w:val="single" w:sz="4" w:space="0" w:color="auto"/>
              <w:bottom w:val="nil"/>
              <w:right w:val="nil"/>
            </w:tcBorders>
            <w:shd w:val="clear" w:color="auto" w:fill="FFFFFF"/>
          </w:tcPr>
          <w:p w14:paraId="6A7E161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680 000,00</w:t>
            </w:r>
          </w:p>
        </w:tc>
        <w:tc>
          <w:tcPr>
            <w:tcW w:w="1133" w:type="dxa"/>
            <w:tcBorders>
              <w:top w:val="single" w:sz="4" w:space="0" w:color="auto"/>
              <w:left w:val="single" w:sz="4" w:space="0" w:color="auto"/>
              <w:bottom w:val="nil"/>
              <w:right w:val="nil"/>
            </w:tcBorders>
            <w:shd w:val="clear" w:color="auto" w:fill="FFFFFF"/>
          </w:tcPr>
          <w:p w14:paraId="0223468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1E567E4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15 000,00</w:t>
            </w:r>
          </w:p>
        </w:tc>
        <w:tc>
          <w:tcPr>
            <w:tcW w:w="1133" w:type="dxa"/>
            <w:tcBorders>
              <w:top w:val="single" w:sz="4" w:space="0" w:color="auto"/>
              <w:left w:val="single" w:sz="4" w:space="0" w:color="auto"/>
              <w:bottom w:val="nil"/>
              <w:right w:val="nil"/>
            </w:tcBorders>
            <w:shd w:val="clear" w:color="auto" w:fill="FFFFFF"/>
          </w:tcPr>
          <w:p w14:paraId="7736D7E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665 000,00</w:t>
            </w:r>
          </w:p>
        </w:tc>
        <w:tc>
          <w:tcPr>
            <w:tcW w:w="2267" w:type="dxa"/>
            <w:tcBorders>
              <w:top w:val="single" w:sz="4" w:space="0" w:color="auto"/>
              <w:left w:val="single" w:sz="4" w:space="0" w:color="auto"/>
              <w:bottom w:val="nil"/>
              <w:right w:val="single" w:sz="4" w:space="0" w:color="auto"/>
            </w:tcBorders>
            <w:shd w:val="clear" w:color="auto" w:fill="FFFFFF"/>
          </w:tcPr>
          <w:p w14:paraId="0E050080"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0E55BDCF" w14:textId="77777777" w:rsidTr="00F80A14">
        <w:trPr>
          <w:trHeight w:hRule="exact" w:val="269"/>
        </w:trPr>
        <w:tc>
          <w:tcPr>
            <w:tcW w:w="1140" w:type="dxa"/>
            <w:gridSpan w:val="3"/>
            <w:tcBorders>
              <w:top w:val="single" w:sz="4" w:space="0" w:color="auto"/>
              <w:left w:val="single" w:sz="4" w:space="0" w:color="auto"/>
              <w:bottom w:val="single" w:sz="4" w:space="0" w:color="auto"/>
              <w:right w:val="nil"/>
            </w:tcBorders>
            <w:shd w:val="clear" w:color="auto" w:fill="FFFFFF"/>
          </w:tcPr>
          <w:p w14:paraId="6567767D" w14:textId="77777777" w:rsidR="00894B5B" w:rsidRPr="00AE23E4" w:rsidRDefault="00894B5B" w:rsidP="00894B5B">
            <w:pPr>
              <w:widowControl w:val="0"/>
              <w:suppressAutoHyphens w:val="0"/>
              <w:autoSpaceDN/>
              <w:spacing w:line="160" w:lineRule="exact"/>
              <w:ind w:left="7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6050</w:t>
            </w:r>
          </w:p>
        </w:tc>
        <w:tc>
          <w:tcPr>
            <w:tcW w:w="2551" w:type="dxa"/>
            <w:tcBorders>
              <w:top w:val="single" w:sz="4" w:space="0" w:color="auto"/>
              <w:left w:val="single" w:sz="4" w:space="0" w:color="auto"/>
              <w:bottom w:val="single" w:sz="4" w:space="0" w:color="auto"/>
              <w:right w:val="nil"/>
            </w:tcBorders>
            <w:shd w:val="clear" w:color="auto" w:fill="FFFFFF"/>
          </w:tcPr>
          <w:p w14:paraId="4D3987A1" w14:textId="77777777" w:rsidR="00894B5B" w:rsidRPr="00AE23E4" w:rsidRDefault="00894B5B" w:rsidP="00894B5B">
            <w:pPr>
              <w:widowControl w:val="0"/>
              <w:suppressAutoHyphens w:val="0"/>
              <w:autoSpaceDN/>
              <w:spacing w:line="160" w:lineRule="exact"/>
              <w:jc w:val="both"/>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Zakup usług pozostałych</w:t>
            </w:r>
          </w:p>
        </w:tc>
        <w:tc>
          <w:tcPr>
            <w:tcW w:w="1558" w:type="dxa"/>
            <w:tcBorders>
              <w:top w:val="single" w:sz="4" w:space="0" w:color="auto"/>
              <w:left w:val="single" w:sz="4" w:space="0" w:color="auto"/>
              <w:bottom w:val="single" w:sz="4" w:space="0" w:color="auto"/>
              <w:right w:val="nil"/>
            </w:tcBorders>
            <w:shd w:val="clear" w:color="auto" w:fill="FFFFFF"/>
          </w:tcPr>
          <w:p w14:paraId="33150CB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680 000,00</w:t>
            </w:r>
          </w:p>
        </w:tc>
        <w:tc>
          <w:tcPr>
            <w:tcW w:w="1133" w:type="dxa"/>
            <w:tcBorders>
              <w:top w:val="single" w:sz="4" w:space="0" w:color="auto"/>
              <w:left w:val="single" w:sz="4" w:space="0" w:color="auto"/>
              <w:bottom w:val="single" w:sz="4" w:space="0" w:color="auto"/>
              <w:right w:val="nil"/>
            </w:tcBorders>
            <w:shd w:val="clear" w:color="auto" w:fill="FFFFFF"/>
          </w:tcPr>
          <w:p w14:paraId="4996CC6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single" w:sz="4" w:space="0" w:color="auto"/>
              <w:right w:val="nil"/>
            </w:tcBorders>
            <w:shd w:val="clear" w:color="auto" w:fill="FFFFFF"/>
          </w:tcPr>
          <w:p w14:paraId="392BB30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15 000.00</w:t>
            </w:r>
          </w:p>
        </w:tc>
        <w:tc>
          <w:tcPr>
            <w:tcW w:w="3400" w:type="dxa"/>
            <w:gridSpan w:val="2"/>
            <w:tcBorders>
              <w:top w:val="single" w:sz="4" w:space="0" w:color="auto"/>
              <w:left w:val="single" w:sz="4" w:space="0" w:color="auto"/>
              <w:bottom w:val="single" w:sz="4" w:space="0" w:color="auto"/>
              <w:right w:val="single" w:sz="4" w:space="0" w:color="auto"/>
            </w:tcBorders>
            <w:shd w:val="clear" w:color="auto" w:fill="FFFFFF"/>
          </w:tcPr>
          <w:p w14:paraId="5C7EFA50" w14:textId="77777777" w:rsidR="00894B5B" w:rsidRPr="00AE23E4" w:rsidRDefault="00894B5B" w:rsidP="00894B5B">
            <w:pPr>
              <w:widowControl w:val="0"/>
              <w:suppressAutoHyphens w:val="0"/>
              <w:autoSpaceDN/>
              <w:spacing w:line="160" w:lineRule="exact"/>
              <w:ind w:left="38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665 000,00</w:t>
            </w:r>
            <w:r w:rsidRPr="00AE23E4">
              <w:rPr>
                <w:rFonts w:ascii="Times New Roman" w:eastAsia="Times New Roman" w:hAnsi="Times New Roman" w:cs="Times New Roman"/>
                <w:b/>
                <w:bCs/>
                <w:kern w:val="0"/>
                <w:sz w:val="16"/>
                <w:szCs w:val="16"/>
                <w:lang w:eastAsia="pl-PL" w:bidi="ar-SA"/>
              </w:rPr>
              <w:t>1</w:t>
            </w:r>
          </w:p>
        </w:tc>
      </w:tr>
      <w:tr w:rsidR="00AE23E4" w:rsidRPr="00AE23E4" w14:paraId="480C3544" w14:textId="77777777" w:rsidTr="00F80A14">
        <w:trPr>
          <w:trHeight w:hRule="exact" w:val="1064"/>
        </w:trPr>
        <w:tc>
          <w:tcPr>
            <w:tcW w:w="1140" w:type="dxa"/>
            <w:gridSpan w:val="3"/>
            <w:tcBorders>
              <w:top w:val="single" w:sz="4" w:space="0" w:color="auto"/>
              <w:left w:val="single" w:sz="4" w:space="0" w:color="auto"/>
              <w:bottom w:val="nil"/>
              <w:right w:val="nil"/>
            </w:tcBorders>
            <w:shd w:val="clear" w:color="auto" w:fill="FFFFFF"/>
          </w:tcPr>
          <w:p w14:paraId="663A4CDD" w14:textId="77777777" w:rsidR="00894B5B" w:rsidRPr="00AE23E4" w:rsidRDefault="00894B5B" w:rsidP="00894B5B">
            <w:pPr>
              <w:widowControl w:val="0"/>
              <w:suppressAutoHyphens w:val="0"/>
              <w:autoSpaceDN/>
              <w:spacing w:line="160" w:lineRule="exact"/>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IZL-BIE-2020-C</w:t>
            </w:r>
          </w:p>
        </w:tc>
        <w:tc>
          <w:tcPr>
            <w:tcW w:w="2551" w:type="dxa"/>
            <w:tcBorders>
              <w:top w:val="single" w:sz="4" w:space="0" w:color="auto"/>
              <w:left w:val="single" w:sz="4" w:space="0" w:color="auto"/>
              <w:bottom w:val="nil"/>
              <w:right w:val="nil"/>
            </w:tcBorders>
            <w:shd w:val="clear" w:color="auto" w:fill="FFFFFF"/>
          </w:tcPr>
          <w:p w14:paraId="50BE128E" w14:textId="5C4477F7" w:rsidR="00894B5B" w:rsidRPr="00AE23E4" w:rsidRDefault="00894B5B" w:rsidP="00F80A14">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Zadania lokalne Osiedla Biedrusko- dofinansowanie montażu monitoringu na</w:t>
            </w:r>
            <w:r w:rsidR="00F80A14" w:rsidRPr="00AE23E4">
              <w:rPr>
                <w:rFonts w:ascii="Times New Roman" w:eastAsia="Times New Roman" w:hAnsi="Times New Roman" w:cs="Times New Roman"/>
                <w:kern w:val="0"/>
                <w:sz w:val="16"/>
                <w:szCs w:val="16"/>
                <w:lang w:eastAsia="pl-PL" w:bidi="ar-SA"/>
              </w:rPr>
              <w:t xml:space="preserve"> </w:t>
            </w:r>
            <w:r w:rsidRPr="00AE23E4">
              <w:rPr>
                <w:rFonts w:ascii="Times New Roman" w:eastAsia="Times New Roman" w:hAnsi="Times New Roman" w:cs="Times New Roman"/>
                <w:kern w:val="0"/>
                <w:sz w:val="16"/>
                <w:szCs w:val="16"/>
                <w:lang w:eastAsia="pl-PL" w:bidi="ar-SA"/>
              </w:rPr>
              <w:t>placu zabaw i obiektów sportowych przy ul. Zjednoczenia</w:t>
            </w:r>
          </w:p>
        </w:tc>
        <w:tc>
          <w:tcPr>
            <w:tcW w:w="1558" w:type="dxa"/>
            <w:tcBorders>
              <w:top w:val="single" w:sz="4" w:space="0" w:color="auto"/>
              <w:left w:val="single" w:sz="4" w:space="0" w:color="auto"/>
              <w:bottom w:val="nil"/>
              <w:right w:val="nil"/>
            </w:tcBorders>
            <w:shd w:val="clear" w:color="auto" w:fill="FFFFFF"/>
          </w:tcPr>
          <w:p w14:paraId="26DAA189"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15 000,00</w:t>
            </w:r>
          </w:p>
        </w:tc>
        <w:tc>
          <w:tcPr>
            <w:tcW w:w="1133" w:type="dxa"/>
            <w:tcBorders>
              <w:top w:val="single" w:sz="4" w:space="0" w:color="auto"/>
              <w:left w:val="single" w:sz="4" w:space="0" w:color="auto"/>
              <w:bottom w:val="nil"/>
              <w:right w:val="nil"/>
            </w:tcBorders>
            <w:shd w:val="clear" w:color="auto" w:fill="FFFFFF"/>
          </w:tcPr>
          <w:p w14:paraId="2C73D758"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731904E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15 000,00</w:t>
            </w:r>
          </w:p>
        </w:tc>
        <w:tc>
          <w:tcPr>
            <w:tcW w:w="1133" w:type="dxa"/>
            <w:tcBorders>
              <w:top w:val="single" w:sz="4" w:space="0" w:color="auto"/>
              <w:left w:val="single" w:sz="4" w:space="0" w:color="auto"/>
              <w:bottom w:val="nil"/>
              <w:right w:val="nil"/>
            </w:tcBorders>
            <w:shd w:val="clear" w:color="auto" w:fill="FFFFFF"/>
          </w:tcPr>
          <w:p w14:paraId="21DD61F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2267" w:type="dxa"/>
            <w:tcBorders>
              <w:top w:val="single" w:sz="4" w:space="0" w:color="auto"/>
              <w:left w:val="single" w:sz="4" w:space="0" w:color="auto"/>
              <w:bottom w:val="nil"/>
              <w:right w:val="single" w:sz="4" w:space="0" w:color="auto"/>
            </w:tcBorders>
            <w:shd w:val="clear" w:color="auto" w:fill="FFFFFF"/>
            <w:vAlign w:val="bottom"/>
          </w:tcPr>
          <w:p w14:paraId="450410FB"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zadanie wykreślono z realizacji</w:t>
            </w:r>
          </w:p>
        </w:tc>
      </w:tr>
      <w:tr w:rsidR="00AE23E4" w:rsidRPr="00AE23E4" w14:paraId="7D66987A" w14:textId="77777777" w:rsidTr="00F80A14">
        <w:trPr>
          <w:trHeight w:hRule="exact" w:val="250"/>
        </w:trPr>
        <w:tc>
          <w:tcPr>
            <w:tcW w:w="1140" w:type="dxa"/>
            <w:gridSpan w:val="3"/>
            <w:tcBorders>
              <w:top w:val="single" w:sz="4" w:space="0" w:color="auto"/>
              <w:left w:val="single" w:sz="4" w:space="0" w:color="auto"/>
              <w:bottom w:val="nil"/>
              <w:right w:val="nil"/>
            </w:tcBorders>
            <w:shd w:val="clear" w:color="auto" w:fill="FFFFFF"/>
            <w:vAlign w:val="bottom"/>
          </w:tcPr>
          <w:p w14:paraId="17644181" w14:textId="77777777" w:rsidR="00894B5B" w:rsidRPr="00AE23E4" w:rsidRDefault="00894B5B" w:rsidP="00894B5B">
            <w:pPr>
              <w:widowControl w:val="0"/>
              <w:suppressAutoHyphens w:val="0"/>
              <w:autoSpaceDN/>
              <w:spacing w:line="160" w:lineRule="exact"/>
              <w:ind w:left="3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801</w:t>
            </w:r>
          </w:p>
        </w:tc>
        <w:tc>
          <w:tcPr>
            <w:tcW w:w="2551" w:type="dxa"/>
            <w:tcBorders>
              <w:top w:val="single" w:sz="4" w:space="0" w:color="auto"/>
              <w:left w:val="single" w:sz="4" w:space="0" w:color="auto"/>
              <w:bottom w:val="nil"/>
              <w:right w:val="nil"/>
            </w:tcBorders>
            <w:shd w:val="clear" w:color="auto" w:fill="FFFFFF"/>
            <w:vAlign w:val="bottom"/>
          </w:tcPr>
          <w:p w14:paraId="7C31B67F"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Oświata i wychowanie</w:t>
            </w:r>
          </w:p>
        </w:tc>
        <w:tc>
          <w:tcPr>
            <w:tcW w:w="1558" w:type="dxa"/>
            <w:tcBorders>
              <w:top w:val="single" w:sz="4" w:space="0" w:color="auto"/>
              <w:left w:val="single" w:sz="4" w:space="0" w:color="auto"/>
              <w:bottom w:val="nil"/>
              <w:right w:val="nil"/>
            </w:tcBorders>
            <w:shd w:val="clear" w:color="auto" w:fill="FFFFFF"/>
            <w:vAlign w:val="bottom"/>
          </w:tcPr>
          <w:p w14:paraId="1A330EAA"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3 220 000,00</w:t>
            </w:r>
          </w:p>
        </w:tc>
        <w:tc>
          <w:tcPr>
            <w:tcW w:w="1133" w:type="dxa"/>
            <w:tcBorders>
              <w:top w:val="single" w:sz="4" w:space="0" w:color="auto"/>
              <w:left w:val="single" w:sz="4" w:space="0" w:color="auto"/>
              <w:bottom w:val="nil"/>
              <w:right w:val="nil"/>
            </w:tcBorders>
            <w:shd w:val="clear" w:color="auto" w:fill="FFFFFF"/>
            <w:vAlign w:val="bottom"/>
          </w:tcPr>
          <w:p w14:paraId="33C65238"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20 300,00</w:t>
            </w:r>
          </w:p>
        </w:tc>
        <w:tc>
          <w:tcPr>
            <w:tcW w:w="850" w:type="dxa"/>
            <w:tcBorders>
              <w:top w:val="single" w:sz="4" w:space="0" w:color="auto"/>
              <w:left w:val="single" w:sz="4" w:space="0" w:color="auto"/>
              <w:bottom w:val="nil"/>
              <w:right w:val="nil"/>
            </w:tcBorders>
            <w:shd w:val="clear" w:color="auto" w:fill="FFFFFF"/>
            <w:vAlign w:val="bottom"/>
          </w:tcPr>
          <w:p w14:paraId="5A4D0C9A"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vAlign w:val="bottom"/>
          </w:tcPr>
          <w:p w14:paraId="58E95D1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3 240 300,00</w:t>
            </w:r>
          </w:p>
        </w:tc>
        <w:tc>
          <w:tcPr>
            <w:tcW w:w="2267" w:type="dxa"/>
            <w:tcBorders>
              <w:top w:val="single" w:sz="4" w:space="0" w:color="auto"/>
              <w:left w:val="single" w:sz="4" w:space="0" w:color="auto"/>
              <w:bottom w:val="nil"/>
              <w:right w:val="single" w:sz="4" w:space="0" w:color="auto"/>
            </w:tcBorders>
            <w:shd w:val="clear" w:color="auto" w:fill="FFFFFF"/>
          </w:tcPr>
          <w:p w14:paraId="0BA61454"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3B9D8D2C" w14:textId="77777777" w:rsidTr="00F80A14">
        <w:trPr>
          <w:trHeight w:hRule="exact" w:val="245"/>
        </w:trPr>
        <w:tc>
          <w:tcPr>
            <w:tcW w:w="1140" w:type="dxa"/>
            <w:gridSpan w:val="3"/>
            <w:tcBorders>
              <w:top w:val="single" w:sz="4" w:space="0" w:color="auto"/>
              <w:left w:val="single" w:sz="4" w:space="0" w:color="auto"/>
              <w:bottom w:val="nil"/>
              <w:right w:val="nil"/>
            </w:tcBorders>
            <w:shd w:val="clear" w:color="auto" w:fill="FFFFFF"/>
          </w:tcPr>
          <w:p w14:paraId="63F488D6" w14:textId="77777777" w:rsidR="00894B5B" w:rsidRPr="00AE23E4" w:rsidRDefault="00894B5B" w:rsidP="00894B5B">
            <w:pPr>
              <w:widowControl w:val="0"/>
              <w:suppressAutoHyphens w:val="0"/>
              <w:autoSpaceDN/>
              <w:spacing w:line="160" w:lineRule="exact"/>
              <w:ind w:left="60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80104</w:t>
            </w:r>
          </w:p>
        </w:tc>
        <w:tc>
          <w:tcPr>
            <w:tcW w:w="2551" w:type="dxa"/>
            <w:tcBorders>
              <w:top w:val="single" w:sz="4" w:space="0" w:color="auto"/>
              <w:left w:val="single" w:sz="4" w:space="0" w:color="auto"/>
              <w:bottom w:val="nil"/>
              <w:right w:val="nil"/>
            </w:tcBorders>
            <w:shd w:val="clear" w:color="auto" w:fill="FFFFFF"/>
          </w:tcPr>
          <w:p w14:paraId="37327826"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Przedszkola</w:t>
            </w:r>
          </w:p>
        </w:tc>
        <w:tc>
          <w:tcPr>
            <w:tcW w:w="1558" w:type="dxa"/>
            <w:tcBorders>
              <w:top w:val="single" w:sz="4" w:space="0" w:color="auto"/>
              <w:left w:val="single" w:sz="4" w:space="0" w:color="auto"/>
              <w:bottom w:val="nil"/>
              <w:right w:val="nil"/>
            </w:tcBorders>
            <w:shd w:val="clear" w:color="auto" w:fill="FFFFFF"/>
          </w:tcPr>
          <w:p w14:paraId="26380DB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4F72088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20 300,00</w:t>
            </w:r>
          </w:p>
        </w:tc>
        <w:tc>
          <w:tcPr>
            <w:tcW w:w="850" w:type="dxa"/>
            <w:tcBorders>
              <w:top w:val="single" w:sz="4" w:space="0" w:color="auto"/>
              <w:left w:val="single" w:sz="4" w:space="0" w:color="auto"/>
              <w:bottom w:val="nil"/>
              <w:right w:val="nil"/>
            </w:tcBorders>
            <w:shd w:val="clear" w:color="auto" w:fill="FFFFFF"/>
          </w:tcPr>
          <w:p w14:paraId="64BD287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47C60A69"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20 300,00</w:t>
            </w:r>
          </w:p>
        </w:tc>
        <w:tc>
          <w:tcPr>
            <w:tcW w:w="2267" w:type="dxa"/>
            <w:tcBorders>
              <w:top w:val="single" w:sz="4" w:space="0" w:color="auto"/>
              <w:left w:val="single" w:sz="4" w:space="0" w:color="auto"/>
              <w:bottom w:val="nil"/>
              <w:right w:val="single" w:sz="4" w:space="0" w:color="auto"/>
            </w:tcBorders>
            <w:shd w:val="clear" w:color="auto" w:fill="FFFFFF"/>
          </w:tcPr>
          <w:p w14:paraId="138A4C4B"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405ABFB6" w14:textId="77777777" w:rsidTr="00F80A14">
        <w:trPr>
          <w:trHeight w:hRule="exact" w:val="430"/>
        </w:trPr>
        <w:tc>
          <w:tcPr>
            <w:tcW w:w="1140" w:type="dxa"/>
            <w:gridSpan w:val="3"/>
            <w:tcBorders>
              <w:top w:val="single" w:sz="4" w:space="0" w:color="auto"/>
              <w:left w:val="single" w:sz="4" w:space="0" w:color="auto"/>
              <w:bottom w:val="nil"/>
              <w:right w:val="nil"/>
            </w:tcBorders>
            <w:shd w:val="clear" w:color="auto" w:fill="FFFFFF"/>
            <w:vAlign w:val="bottom"/>
          </w:tcPr>
          <w:p w14:paraId="263DA61B" w14:textId="77777777" w:rsidR="00894B5B" w:rsidRPr="00AE23E4" w:rsidRDefault="00894B5B" w:rsidP="00894B5B">
            <w:pPr>
              <w:widowControl w:val="0"/>
              <w:suppressAutoHyphens w:val="0"/>
              <w:autoSpaceDN/>
              <w:spacing w:line="160" w:lineRule="exact"/>
              <w:ind w:left="82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6050</w:t>
            </w:r>
          </w:p>
        </w:tc>
        <w:tc>
          <w:tcPr>
            <w:tcW w:w="2551" w:type="dxa"/>
            <w:tcBorders>
              <w:top w:val="single" w:sz="4" w:space="0" w:color="auto"/>
              <w:left w:val="single" w:sz="4" w:space="0" w:color="auto"/>
              <w:bottom w:val="nil"/>
              <w:right w:val="nil"/>
            </w:tcBorders>
            <w:shd w:val="clear" w:color="auto" w:fill="FFFFFF"/>
            <w:vAlign w:val="bottom"/>
          </w:tcPr>
          <w:p w14:paraId="261A1A79"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inwestycyjne jednostek budżet.</w:t>
            </w:r>
          </w:p>
        </w:tc>
        <w:tc>
          <w:tcPr>
            <w:tcW w:w="1558" w:type="dxa"/>
            <w:tcBorders>
              <w:top w:val="single" w:sz="4" w:space="0" w:color="auto"/>
              <w:left w:val="single" w:sz="4" w:space="0" w:color="auto"/>
              <w:bottom w:val="nil"/>
              <w:right w:val="nil"/>
            </w:tcBorders>
            <w:shd w:val="clear" w:color="auto" w:fill="FFFFFF"/>
            <w:vAlign w:val="bottom"/>
          </w:tcPr>
          <w:p w14:paraId="5276646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vAlign w:val="bottom"/>
          </w:tcPr>
          <w:p w14:paraId="22F7ACF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20 300,00</w:t>
            </w:r>
          </w:p>
        </w:tc>
        <w:tc>
          <w:tcPr>
            <w:tcW w:w="850" w:type="dxa"/>
            <w:tcBorders>
              <w:top w:val="single" w:sz="4" w:space="0" w:color="auto"/>
              <w:left w:val="single" w:sz="4" w:space="0" w:color="auto"/>
              <w:bottom w:val="nil"/>
              <w:right w:val="nil"/>
            </w:tcBorders>
            <w:shd w:val="clear" w:color="auto" w:fill="FFFFFF"/>
            <w:vAlign w:val="bottom"/>
          </w:tcPr>
          <w:p w14:paraId="12B2A9B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vAlign w:val="bottom"/>
          </w:tcPr>
          <w:p w14:paraId="6B25973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20 300,00</w:t>
            </w:r>
          </w:p>
        </w:tc>
        <w:tc>
          <w:tcPr>
            <w:tcW w:w="2267" w:type="dxa"/>
            <w:tcBorders>
              <w:top w:val="single" w:sz="4" w:space="0" w:color="auto"/>
              <w:left w:val="single" w:sz="4" w:space="0" w:color="auto"/>
              <w:bottom w:val="nil"/>
              <w:right w:val="single" w:sz="4" w:space="0" w:color="auto"/>
            </w:tcBorders>
            <w:shd w:val="clear" w:color="auto" w:fill="FFFFFF"/>
          </w:tcPr>
          <w:p w14:paraId="1C27DD1F"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5D67FDA3" w14:textId="77777777" w:rsidTr="00F80A14">
        <w:trPr>
          <w:trHeight w:hRule="exact" w:val="677"/>
        </w:trPr>
        <w:tc>
          <w:tcPr>
            <w:tcW w:w="1140" w:type="dxa"/>
            <w:gridSpan w:val="3"/>
            <w:tcBorders>
              <w:top w:val="single" w:sz="4" w:space="0" w:color="auto"/>
              <w:left w:val="single" w:sz="4" w:space="0" w:color="auto"/>
              <w:bottom w:val="nil"/>
              <w:right w:val="nil"/>
            </w:tcBorders>
            <w:shd w:val="clear" w:color="auto" w:fill="FFFFFF"/>
          </w:tcPr>
          <w:p w14:paraId="74796D99" w14:textId="77777777" w:rsidR="00894B5B" w:rsidRPr="00AE23E4" w:rsidRDefault="00894B5B" w:rsidP="00894B5B">
            <w:pPr>
              <w:widowControl w:val="0"/>
              <w:suppressAutoHyphens w:val="0"/>
              <w:autoSpaceDN/>
              <w:spacing w:line="160" w:lineRule="exact"/>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IB1-000-2020-0C</w:t>
            </w:r>
          </w:p>
        </w:tc>
        <w:tc>
          <w:tcPr>
            <w:tcW w:w="2551" w:type="dxa"/>
            <w:tcBorders>
              <w:top w:val="single" w:sz="4" w:space="0" w:color="auto"/>
              <w:left w:val="single" w:sz="4" w:space="0" w:color="auto"/>
              <w:bottom w:val="nil"/>
              <w:right w:val="nil"/>
            </w:tcBorders>
            <w:shd w:val="clear" w:color="auto" w:fill="FFFFFF"/>
            <w:vAlign w:val="bottom"/>
          </w:tcPr>
          <w:p w14:paraId="716E8788" w14:textId="77777777" w:rsidR="00894B5B" w:rsidRPr="00AE23E4" w:rsidRDefault="00894B5B" w:rsidP="00894B5B">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Biedrusko- dostosowanie budynku przedszkola przy ul. 1 Maja do warunków</w:t>
            </w:r>
          </w:p>
        </w:tc>
        <w:tc>
          <w:tcPr>
            <w:tcW w:w="1558" w:type="dxa"/>
            <w:tcBorders>
              <w:top w:val="single" w:sz="4" w:space="0" w:color="auto"/>
              <w:left w:val="single" w:sz="4" w:space="0" w:color="auto"/>
              <w:bottom w:val="nil"/>
              <w:right w:val="nil"/>
            </w:tcBorders>
            <w:shd w:val="clear" w:color="auto" w:fill="FFFFFF"/>
          </w:tcPr>
          <w:p w14:paraId="38525D79"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4AD8C88B"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20 300.00</w:t>
            </w:r>
          </w:p>
        </w:tc>
        <w:tc>
          <w:tcPr>
            <w:tcW w:w="850" w:type="dxa"/>
            <w:tcBorders>
              <w:top w:val="single" w:sz="4" w:space="0" w:color="auto"/>
              <w:left w:val="single" w:sz="4" w:space="0" w:color="auto"/>
              <w:bottom w:val="nil"/>
              <w:right w:val="nil"/>
            </w:tcBorders>
            <w:shd w:val="clear" w:color="auto" w:fill="FFFFFF"/>
          </w:tcPr>
          <w:p w14:paraId="7992515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1133" w:type="dxa"/>
            <w:tcBorders>
              <w:top w:val="single" w:sz="4" w:space="0" w:color="auto"/>
              <w:left w:val="single" w:sz="4" w:space="0" w:color="auto"/>
              <w:bottom w:val="nil"/>
              <w:right w:val="nil"/>
            </w:tcBorders>
            <w:shd w:val="clear" w:color="auto" w:fill="FFFFFF"/>
          </w:tcPr>
          <w:p w14:paraId="7D465B9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20 300,00</w:t>
            </w:r>
          </w:p>
        </w:tc>
        <w:tc>
          <w:tcPr>
            <w:tcW w:w="2267" w:type="dxa"/>
            <w:tcBorders>
              <w:top w:val="single" w:sz="4" w:space="0" w:color="auto"/>
              <w:left w:val="single" w:sz="4" w:space="0" w:color="auto"/>
              <w:bottom w:val="nil"/>
              <w:right w:val="single" w:sz="4" w:space="0" w:color="auto"/>
            </w:tcBorders>
            <w:shd w:val="clear" w:color="auto" w:fill="FFFFFF"/>
            <w:vAlign w:val="bottom"/>
          </w:tcPr>
          <w:p w14:paraId="0F341DCD" w14:textId="77777777" w:rsidR="00894B5B" w:rsidRPr="00AE23E4" w:rsidRDefault="00894B5B" w:rsidP="00894B5B">
            <w:pPr>
              <w:widowControl w:val="0"/>
              <w:suppressAutoHyphens w:val="0"/>
              <w:autoSpaceDN/>
              <w:spacing w:line="221"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środki na opracowanie dokumentacji projektowej wraz ze wszystkimi wymaganymi uzgodnieniami</w:t>
            </w:r>
            <w:r w:rsidRPr="00AE23E4">
              <w:rPr>
                <w:rFonts w:ascii="Times New Roman" w:eastAsia="Times New Roman" w:hAnsi="Times New Roman" w:cs="Times New Roman"/>
                <w:kern w:val="0"/>
                <w:sz w:val="16"/>
                <w:szCs w:val="16"/>
                <w:lang w:eastAsia="pl-PL" w:bidi="ar-SA"/>
              </w:rPr>
              <w:t xml:space="preserve"> i</w:t>
            </w:r>
            <w:r w:rsidRPr="00AE23E4">
              <w:rPr>
                <w:rFonts w:ascii="Times New Roman" w:eastAsia="Times New Roman" w:hAnsi="Times New Roman" w:cs="Times New Roman"/>
                <w:b/>
                <w:bCs/>
                <w:kern w:val="0"/>
                <w:sz w:val="16"/>
                <w:szCs w:val="16"/>
                <w:lang w:eastAsia="pl-PL" w:bidi="ar-SA"/>
              </w:rPr>
              <w:t xml:space="preserve"> decyzjami.</w:t>
            </w:r>
          </w:p>
        </w:tc>
      </w:tr>
      <w:tr w:rsidR="00AE23E4" w:rsidRPr="00AE23E4" w14:paraId="0A652247" w14:textId="77777777" w:rsidTr="00F80A14">
        <w:trPr>
          <w:trHeight w:hRule="exact" w:val="346"/>
        </w:trPr>
        <w:tc>
          <w:tcPr>
            <w:tcW w:w="450" w:type="dxa"/>
            <w:tcBorders>
              <w:top w:val="single" w:sz="4" w:space="0" w:color="auto"/>
              <w:left w:val="single" w:sz="4" w:space="0" w:color="auto"/>
              <w:bottom w:val="nil"/>
              <w:right w:val="nil"/>
            </w:tcBorders>
            <w:shd w:val="clear" w:color="auto" w:fill="FFFFFF"/>
            <w:vAlign w:val="bottom"/>
          </w:tcPr>
          <w:p w14:paraId="797A50F2" w14:textId="06965909" w:rsidR="00894B5B" w:rsidRPr="00AE23E4" w:rsidRDefault="00894B5B" w:rsidP="00894B5B">
            <w:pPr>
              <w:widowControl w:val="0"/>
              <w:suppressAutoHyphens w:val="0"/>
              <w:autoSpaceDN/>
              <w:spacing w:line="160" w:lineRule="exact"/>
              <w:ind w:right="10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 xml:space="preserve">900    </w:t>
            </w:r>
          </w:p>
        </w:tc>
        <w:tc>
          <w:tcPr>
            <w:tcW w:w="690" w:type="dxa"/>
            <w:gridSpan w:val="2"/>
            <w:tcBorders>
              <w:top w:val="single" w:sz="4" w:space="0" w:color="auto"/>
              <w:left w:val="single" w:sz="4" w:space="0" w:color="auto"/>
              <w:bottom w:val="nil"/>
              <w:right w:val="nil"/>
            </w:tcBorders>
            <w:shd w:val="clear" w:color="auto" w:fill="FFFFFF"/>
          </w:tcPr>
          <w:p w14:paraId="648041FB"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p w14:paraId="277033F2"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p w14:paraId="168584C3"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551" w:type="dxa"/>
            <w:tcBorders>
              <w:top w:val="single" w:sz="4" w:space="0" w:color="auto"/>
              <w:left w:val="single" w:sz="4" w:space="0" w:color="auto"/>
              <w:bottom w:val="nil"/>
              <w:right w:val="nil"/>
            </w:tcBorders>
            <w:shd w:val="clear" w:color="auto" w:fill="FFFFFF"/>
            <w:vAlign w:val="bottom"/>
          </w:tcPr>
          <w:p w14:paraId="1B42E903" w14:textId="0058DDB8"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 xml:space="preserve">Gospodarka komunalna i ochrona </w:t>
            </w:r>
            <w:proofErr w:type="spellStart"/>
            <w:r w:rsidRPr="00AE23E4">
              <w:rPr>
                <w:rFonts w:ascii="Times New Roman" w:eastAsia="Times New Roman" w:hAnsi="Times New Roman" w:cs="Times New Roman"/>
                <w:kern w:val="0"/>
                <w:sz w:val="16"/>
                <w:szCs w:val="16"/>
                <w:lang w:eastAsia="pl-PL" w:bidi="ar-SA"/>
              </w:rPr>
              <w:t>środ</w:t>
            </w:r>
            <w:proofErr w:type="spellEnd"/>
            <w:r w:rsidR="00553BF3" w:rsidRPr="00AE23E4">
              <w:rPr>
                <w:rFonts w:ascii="Times New Roman" w:eastAsia="Times New Roman" w:hAnsi="Times New Roman" w:cs="Times New Roman"/>
                <w:kern w:val="0"/>
                <w:sz w:val="16"/>
                <w:szCs w:val="16"/>
                <w:lang w:eastAsia="pl-PL" w:bidi="ar-SA"/>
              </w:rPr>
              <w:t>.</w:t>
            </w:r>
          </w:p>
        </w:tc>
        <w:tc>
          <w:tcPr>
            <w:tcW w:w="1558" w:type="dxa"/>
            <w:tcBorders>
              <w:top w:val="single" w:sz="4" w:space="0" w:color="auto"/>
              <w:left w:val="single" w:sz="4" w:space="0" w:color="auto"/>
              <w:bottom w:val="nil"/>
              <w:right w:val="nil"/>
            </w:tcBorders>
            <w:shd w:val="clear" w:color="auto" w:fill="FFFFFF"/>
            <w:vAlign w:val="bottom"/>
          </w:tcPr>
          <w:p w14:paraId="70F1C618"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5 884 656,75</w:t>
            </w:r>
          </w:p>
        </w:tc>
        <w:tc>
          <w:tcPr>
            <w:tcW w:w="1133" w:type="dxa"/>
            <w:tcBorders>
              <w:top w:val="single" w:sz="4" w:space="0" w:color="auto"/>
              <w:left w:val="single" w:sz="4" w:space="0" w:color="auto"/>
              <w:bottom w:val="nil"/>
              <w:right w:val="nil"/>
            </w:tcBorders>
            <w:shd w:val="clear" w:color="auto" w:fill="FFFFFF"/>
            <w:vAlign w:val="bottom"/>
          </w:tcPr>
          <w:p w14:paraId="064974CB"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vAlign w:val="bottom"/>
          </w:tcPr>
          <w:p w14:paraId="4B123CC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500 000,00</w:t>
            </w:r>
          </w:p>
        </w:tc>
        <w:tc>
          <w:tcPr>
            <w:tcW w:w="1133" w:type="dxa"/>
            <w:tcBorders>
              <w:top w:val="single" w:sz="4" w:space="0" w:color="auto"/>
              <w:left w:val="single" w:sz="4" w:space="0" w:color="auto"/>
              <w:bottom w:val="nil"/>
              <w:right w:val="nil"/>
            </w:tcBorders>
            <w:shd w:val="clear" w:color="auto" w:fill="FFFFFF"/>
            <w:vAlign w:val="bottom"/>
          </w:tcPr>
          <w:p w14:paraId="15B27E81"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5 384 656,75</w:t>
            </w:r>
          </w:p>
        </w:tc>
        <w:tc>
          <w:tcPr>
            <w:tcW w:w="2267" w:type="dxa"/>
            <w:tcBorders>
              <w:top w:val="single" w:sz="4" w:space="0" w:color="auto"/>
              <w:left w:val="single" w:sz="4" w:space="0" w:color="auto"/>
              <w:bottom w:val="nil"/>
              <w:right w:val="single" w:sz="4" w:space="0" w:color="auto"/>
            </w:tcBorders>
            <w:shd w:val="clear" w:color="auto" w:fill="FFFFFF"/>
          </w:tcPr>
          <w:p w14:paraId="7BABD707"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673ABE26" w14:textId="77777777" w:rsidTr="00F80A14">
        <w:trPr>
          <w:trHeight w:hRule="exact" w:val="250"/>
        </w:trPr>
        <w:tc>
          <w:tcPr>
            <w:tcW w:w="1140" w:type="dxa"/>
            <w:gridSpan w:val="3"/>
            <w:tcBorders>
              <w:top w:val="single" w:sz="4" w:space="0" w:color="auto"/>
              <w:left w:val="single" w:sz="4" w:space="0" w:color="auto"/>
              <w:bottom w:val="nil"/>
              <w:right w:val="nil"/>
            </w:tcBorders>
            <w:shd w:val="clear" w:color="auto" w:fill="FFFFFF"/>
          </w:tcPr>
          <w:p w14:paraId="64E0C5A6" w14:textId="77777777" w:rsidR="00894B5B" w:rsidRPr="00AE23E4" w:rsidRDefault="00894B5B" w:rsidP="00894B5B">
            <w:pPr>
              <w:widowControl w:val="0"/>
              <w:suppressAutoHyphens w:val="0"/>
              <w:autoSpaceDN/>
              <w:spacing w:line="160" w:lineRule="exact"/>
              <w:ind w:left="5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90095</w:t>
            </w:r>
          </w:p>
        </w:tc>
        <w:tc>
          <w:tcPr>
            <w:tcW w:w="2551" w:type="dxa"/>
            <w:tcBorders>
              <w:top w:val="single" w:sz="4" w:space="0" w:color="auto"/>
              <w:left w:val="single" w:sz="4" w:space="0" w:color="auto"/>
              <w:bottom w:val="nil"/>
              <w:right w:val="nil"/>
            </w:tcBorders>
            <w:shd w:val="clear" w:color="auto" w:fill="FFFFFF"/>
          </w:tcPr>
          <w:p w14:paraId="1E0B5290"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Pozostała działalność</w:t>
            </w:r>
          </w:p>
        </w:tc>
        <w:tc>
          <w:tcPr>
            <w:tcW w:w="1558" w:type="dxa"/>
            <w:tcBorders>
              <w:top w:val="single" w:sz="4" w:space="0" w:color="auto"/>
              <w:left w:val="single" w:sz="4" w:space="0" w:color="auto"/>
              <w:bottom w:val="nil"/>
              <w:right w:val="nil"/>
            </w:tcBorders>
            <w:shd w:val="clear" w:color="auto" w:fill="FFFFFF"/>
          </w:tcPr>
          <w:p w14:paraId="336B2F5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4 993 656,75</w:t>
            </w:r>
          </w:p>
        </w:tc>
        <w:tc>
          <w:tcPr>
            <w:tcW w:w="1133" w:type="dxa"/>
            <w:tcBorders>
              <w:top w:val="single" w:sz="4" w:space="0" w:color="auto"/>
              <w:left w:val="single" w:sz="4" w:space="0" w:color="auto"/>
              <w:bottom w:val="nil"/>
              <w:right w:val="nil"/>
            </w:tcBorders>
            <w:shd w:val="clear" w:color="auto" w:fill="FFFFFF"/>
          </w:tcPr>
          <w:p w14:paraId="3202D11A"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311C9F66"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500 000,00</w:t>
            </w:r>
          </w:p>
        </w:tc>
        <w:tc>
          <w:tcPr>
            <w:tcW w:w="1133" w:type="dxa"/>
            <w:tcBorders>
              <w:top w:val="single" w:sz="4" w:space="0" w:color="auto"/>
              <w:left w:val="single" w:sz="4" w:space="0" w:color="auto"/>
              <w:bottom w:val="nil"/>
              <w:right w:val="nil"/>
            </w:tcBorders>
            <w:shd w:val="clear" w:color="auto" w:fill="FFFFFF"/>
          </w:tcPr>
          <w:p w14:paraId="321BD47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4 493 656,75</w:t>
            </w:r>
          </w:p>
        </w:tc>
        <w:tc>
          <w:tcPr>
            <w:tcW w:w="2267" w:type="dxa"/>
            <w:tcBorders>
              <w:top w:val="single" w:sz="4" w:space="0" w:color="auto"/>
              <w:left w:val="single" w:sz="4" w:space="0" w:color="auto"/>
              <w:bottom w:val="nil"/>
              <w:right w:val="single" w:sz="4" w:space="0" w:color="auto"/>
            </w:tcBorders>
            <w:shd w:val="clear" w:color="auto" w:fill="FFFFFF"/>
          </w:tcPr>
          <w:p w14:paraId="70B191FE"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6A88F267" w14:textId="77777777" w:rsidTr="00F80A14">
        <w:trPr>
          <w:trHeight w:hRule="exact" w:val="941"/>
        </w:trPr>
        <w:tc>
          <w:tcPr>
            <w:tcW w:w="1140" w:type="dxa"/>
            <w:gridSpan w:val="3"/>
            <w:tcBorders>
              <w:top w:val="single" w:sz="4" w:space="0" w:color="auto"/>
              <w:left w:val="single" w:sz="4" w:space="0" w:color="auto"/>
              <w:bottom w:val="nil"/>
              <w:right w:val="nil"/>
            </w:tcBorders>
            <w:shd w:val="clear" w:color="auto" w:fill="FFFFFF"/>
          </w:tcPr>
          <w:p w14:paraId="539DA1D4" w14:textId="77777777" w:rsidR="00894B5B" w:rsidRPr="00AE23E4" w:rsidRDefault="00894B5B" w:rsidP="00894B5B">
            <w:pPr>
              <w:widowControl w:val="0"/>
              <w:suppressAutoHyphens w:val="0"/>
              <w:autoSpaceDN/>
              <w:spacing w:line="160" w:lineRule="exact"/>
              <w:ind w:left="80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6010</w:t>
            </w:r>
          </w:p>
        </w:tc>
        <w:tc>
          <w:tcPr>
            <w:tcW w:w="2551" w:type="dxa"/>
            <w:tcBorders>
              <w:top w:val="single" w:sz="4" w:space="0" w:color="auto"/>
              <w:left w:val="single" w:sz="4" w:space="0" w:color="auto"/>
              <w:bottom w:val="nil"/>
              <w:right w:val="nil"/>
            </w:tcBorders>
            <w:shd w:val="clear" w:color="auto" w:fill="FFFFFF"/>
            <w:vAlign w:val="bottom"/>
          </w:tcPr>
          <w:p w14:paraId="61561CAD" w14:textId="77777777"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na zakup i objęcie akcji, wniesienie wkładów do spółek prawa handlowego oraz na uzupełnienie funduszy statutowych banków</w:t>
            </w:r>
          </w:p>
        </w:tc>
        <w:tc>
          <w:tcPr>
            <w:tcW w:w="1558" w:type="dxa"/>
            <w:tcBorders>
              <w:top w:val="single" w:sz="4" w:space="0" w:color="auto"/>
              <w:left w:val="single" w:sz="4" w:space="0" w:color="auto"/>
              <w:bottom w:val="nil"/>
              <w:right w:val="nil"/>
            </w:tcBorders>
            <w:shd w:val="clear" w:color="auto" w:fill="FFFFFF"/>
          </w:tcPr>
          <w:p w14:paraId="3F9710C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500 000,00</w:t>
            </w:r>
          </w:p>
        </w:tc>
        <w:tc>
          <w:tcPr>
            <w:tcW w:w="1133" w:type="dxa"/>
            <w:tcBorders>
              <w:top w:val="single" w:sz="4" w:space="0" w:color="auto"/>
              <w:left w:val="single" w:sz="4" w:space="0" w:color="auto"/>
              <w:bottom w:val="nil"/>
              <w:right w:val="nil"/>
            </w:tcBorders>
            <w:shd w:val="clear" w:color="auto" w:fill="FFFFFF"/>
          </w:tcPr>
          <w:p w14:paraId="216CA79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6067511B"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500 000,00</w:t>
            </w:r>
          </w:p>
        </w:tc>
        <w:tc>
          <w:tcPr>
            <w:tcW w:w="1133" w:type="dxa"/>
            <w:tcBorders>
              <w:top w:val="single" w:sz="4" w:space="0" w:color="auto"/>
              <w:left w:val="single" w:sz="4" w:space="0" w:color="auto"/>
              <w:bottom w:val="nil"/>
              <w:right w:val="nil"/>
            </w:tcBorders>
            <w:shd w:val="clear" w:color="auto" w:fill="FFFFFF"/>
          </w:tcPr>
          <w:p w14:paraId="769F6A8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2267" w:type="dxa"/>
            <w:tcBorders>
              <w:top w:val="single" w:sz="4" w:space="0" w:color="auto"/>
              <w:left w:val="single" w:sz="4" w:space="0" w:color="auto"/>
              <w:bottom w:val="nil"/>
              <w:right w:val="single" w:sz="4" w:space="0" w:color="auto"/>
            </w:tcBorders>
            <w:shd w:val="clear" w:color="auto" w:fill="FFFFFF"/>
          </w:tcPr>
          <w:p w14:paraId="5CC772B8"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7A9D205C" w14:textId="77777777" w:rsidTr="00F80A14">
        <w:trPr>
          <w:trHeight w:hRule="exact" w:val="792"/>
        </w:trPr>
        <w:tc>
          <w:tcPr>
            <w:tcW w:w="1140" w:type="dxa"/>
            <w:gridSpan w:val="3"/>
            <w:tcBorders>
              <w:top w:val="single" w:sz="4" w:space="0" w:color="auto"/>
              <w:left w:val="single" w:sz="4" w:space="0" w:color="auto"/>
              <w:bottom w:val="nil"/>
              <w:right w:val="nil"/>
            </w:tcBorders>
            <w:shd w:val="clear" w:color="auto" w:fill="FFFFFF"/>
          </w:tcPr>
          <w:p w14:paraId="22C85966"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IRF-WPF-2018-</w:t>
            </w:r>
          </w:p>
        </w:tc>
        <w:tc>
          <w:tcPr>
            <w:tcW w:w="2551" w:type="dxa"/>
            <w:tcBorders>
              <w:top w:val="single" w:sz="4" w:space="0" w:color="auto"/>
              <w:left w:val="single" w:sz="4" w:space="0" w:color="auto"/>
              <w:bottom w:val="nil"/>
              <w:right w:val="nil"/>
            </w:tcBorders>
            <w:shd w:val="clear" w:color="auto" w:fill="FFFFFF"/>
          </w:tcPr>
          <w:p w14:paraId="7B1A5AD1" w14:textId="401541CB" w:rsidR="00894B5B" w:rsidRPr="00AE23E4" w:rsidRDefault="00894B5B" w:rsidP="00894B5B">
            <w:pPr>
              <w:widowControl w:val="0"/>
              <w:suppressAutoHyphens w:val="0"/>
              <w:autoSpaceDN/>
              <w:spacing w:line="226"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 xml:space="preserve">Aport pieniężny dla ZGK Sp. z o.o. na realizację nowej siedziby na dz. nr 1139 obręb Suchy Las </w:t>
            </w:r>
          </w:p>
        </w:tc>
        <w:tc>
          <w:tcPr>
            <w:tcW w:w="1558" w:type="dxa"/>
            <w:tcBorders>
              <w:top w:val="single" w:sz="4" w:space="0" w:color="auto"/>
              <w:left w:val="single" w:sz="4" w:space="0" w:color="auto"/>
              <w:bottom w:val="nil"/>
              <w:right w:val="nil"/>
            </w:tcBorders>
            <w:shd w:val="clear" w:color="auto" w:fill="FFFFFF"/>
          </w:tcPr>
          <w:p w14:paraId="3D1B100B"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500 000,00</w:t>
            </w:r>
          </w:p>
        </w:tc>
        <w:tc>
          <w:tcPr>
            <w:tcW w:w="1133" w:type="dxa"/>
            <w:tcBorders>
              <w:top w:val="single" w:sz="4" w:space="0" w:color="auto"/>
              <w:left w:val="single" w:sz="4" w:space="0" w:color="auto"/>
              <w:bottom w:val="nil"/>
              <w:right w:val="nil"/>
            </w:tcBorders>
            <w:shd w:val="clear" w:color="auto" w:fill="FFFFFF"/>
          </w:tcPr>
          <w:p w14:paraId="5243433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7977AC2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500 000,00</w:t>
            </w:r>
          </w:p>
        </w:tc>
        <w:tc>
          <w:tcPr>
            <w:tcW w:w="1133" w:type="dxa"/>
            <w:tcBorders>
              <w:top w:val="single" w:sz="4" w:space="0" w:color="auto"/>
              <w:left w:val="single" w:sz="4" w:space="0" w:color="auto"/>
              <w:bottom w:val="nil"/>
              <w:right w:val="nil"/>
            </w:tcBorders>
            <w:shd w:val="clear" w:color="auto" w:fill="FFFFFF"/>
          </w:tcPr>
          <w:p w14:paraId="7F13BC4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2267" w:type="dxa"/>
            <w:tcBorders>
              <w:top w:val="single" w:sz="4" w:space="0" w:color="auto"/>
              <w:left w:val="single" w:sz="4" w:space="0" w:color="auto"/>
              <w:bottom w:val="nil"/>
              <w:right w:val="single" w:sz="4" w:space="0" w:color="auto"/>
            </w:tcBorders>
            <w:shd w:val="clear" w:color="auto" w:fill="FFFFFF"/>
            <w:vAlign w:val="bottom"/>
          </w:tcPr>
          <w:p w14:paraId="332A58CB"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przesunięcie na rok 2022</w:t>
            </w:r>
          </w:p>
        </w:tc>
      </w:tr>
      <w:tr w:rsidR="00AE23E4" w:rsidRPr="00AE23E4" w14:paraId="71394FB3" w14:textId="77777777" w:rsidTr="00F80A14">
        <w:trPr>
          <w:trHeight w:hRule="exact" w:val="245"/>
        </w:trPr>
        <w:tc>
          <w:tcPr>
            <w:tcW w:w="450" w:type="dxa"/>
            <w:tcBorders>
              <w:top w:val="single" w:sz="4" w:space="0" w:color="auto"/>
              <w:left w:val="single" w:sz="4" w:space="0" w:color="auto"/>
              <w:bottom w:val="nil"/>
              <w:right w:val="nil"/>
            </w:tcBorders>
            <w:shd w:val="clear" w:color="auto" w:fill="FFFFFF"/>
            <w:vAlign w:val="bottom"/>
          </w:tcPr>
          <w:p w14:paraId="78EF6799" w14:textId="77777777" w:rsidR="00894B5B" w:rsidRPr="00AE23E4" w:rsidRDefault="00894B5B" w:rsidP="00894B5B">
            <w:pPr>
              <w:widowControl w:val="0"/>
              <w:suppressAutoHyphens w:val="0"/>
              <w:autoSpaceDN/>
              <w:spacing w:line="160" w:lineRule="exact"/>
              <w:ind w:right="12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926</w:t>
            </w:r>
          </w:p>
        </w:tc>
        <w:tc>
          <w:tcPr>
            <w:tcW w:w="690" w:type="dxa"/>
            <w:gridSpan w:val="2"/>
            <w:tcBorders>
              <w:top w:val="single" w:sz="4" w:space="0" w:color="auto"/>
              <w:left w:val="single" w:sz="4" w:space="0" w:color="auto"/>
              <w:bottom w:val="nil"/>
              <w:right w:val="nil"/>
            </w:tcBorders>
            <w:shd w:val="clear" w:color="auto" w:fill="FFFFFF"/>
          </w:tcPr>
          <w:p w14:paraId="1366544B"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c>
          <w:tcPr>
            <w:tcW w:w="2551" w:type="dxa"/>
            <w:tcBorders>
              <w:top w:val="single" w:sz="4" w:space="0" w:color="auto"/>
              <w:left w:val="single" w:sz="4" w:space="0" w:color="auto"/>
              <w:bottom w:val="nil"/>
              <w:right w:val="nil"/>
            </w:tcBorders>
            <w:shd w:val="clear" w:color="auto" w:fill="FFFFFF"/>
            <w:vAlign w:val="bottom"/>
          </w:tcPr>
          <w:p w14:paraId="57BC7086"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Kultura fizyczna</w:t>
            </w:r>
          </w:p>
        </w:tc>
        <w:tc>
          <w:tcPr>
            <w:tcW w:w="1558" w:type="dxa"/>
            <w:tcBorders>
              <w:top w:val="single" w:sz="4" w:space="0" w:color="auto"/>
              <w:left w:val="single" w:sz="4" w:space="0" w:color="auto"/>
              <w:bottom w:val="nil"/>
              <w:right w:val="nil"/>
            </w:tcBorders>
            <w:shd w:val="clear" w:color="auto" w:fill="FFFFFF"/>
            <w:vAlign w:val="bottom"/>
          </w:tcPr>
          <w:p w14:paraId="7335B61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1 080 000,00</w:t>
            </w:r>
          </w:p>
        </w:tc>
        <w:tc>
          <w:tcPr>
            <w:tcW w:w="1133" w:type="dxa"/>
            <w:tcBorders>
              <w:top w:val="single" w:sz="4" w:space="0" w:color="auto"/>
              <w:left w:val="single" w:sz="4" w:space="0" w:color="auto"/>
              <w:bottom w:val="nil"/>
              <w:right w:val="nil"/>
            </w:tcBorders>
            <w:shd w:val="clear" w:color="auto" w:fill="FFFFFF"/>
            <w:vAlign w:val="bottom"/>
          </w:tcPr>
          <w:p w14:paraId="6E989D4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vAlign w:val="bottom"/>
          </w:tcPr>
          <w:p w14:paraId="6FD57FEE"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30 000.00</w:t>
            </w:r>
          </w:p>
        </w:tc>
        <w:tc>
          <w:tcPr>
            <w:tcW w:w="1133" w:type="dxa"/>
            <w:tcBorders>
              <w:top w:val="single" w:sz="4" w:space="0" w:color="auto"/>
              <w:left w:val="single" w:sz="4" w:space="0" w:color="auto"/>
              <w:bottom w:val="nil"/>
              <w:right w:val="nil"/>
            </w:tcBorders>
            <w:shd w:val="clear" w:color="auto" w:fill="FFFFFF"/>
            <w:vAlign w:val="bottom"/>
          </w:tcPr>
          <w:p w14:paraId="6C99CC03"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1 050 000,00</w:t>
            </w:r>
          </w:p>
        </w:tc>
        <w:tc>
          <w:tcPr>
            <w:tcW w:w="2267" w:type="dxa"/>
            <w:tcBorders>
              <w:top w:val="single" w:sz="4" w:space="0" w:color="auto"/>
              <w:left w:val="single" w:sz="4" w:space="0" w:color="auto"/>
              <w:bottom w:val="nil"/>
              <w:right w:val="single" w:sz="4" w:space="0" w:color="auto"/>
            </w:tcBorders>
            <w:shd w:val="clear" w:color="auto" w:fill="FFFFFF"/>
          </w:tcPr>
          <w:p w14:paraId="63348759"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66B00FB3" w14:textId="77777777" w:rsidTr="00F80A14">
        <w:trPr>
          <w:trHeight w:hRule="exact" w:val="245"/>
        </w:trPr>
        <w:tc>
          <w:tcPr>
            <w:tcW w:w="1140" w:type="dxa"/>
            <w:gridSpan w:val="3"/>
            <w:tcBorders>
              <w:top w:val="single" w:sz="4" w:space="0" w:color="auto"/>
              <w:left w:val="single" w:sz="4" w:space="0" w:color="auto"/>
              <w:bottom w:val="nil"/>
              <w:right w:val="nil"/>
            </w:tcBorders>
            <w:shd w:val="clear" w:color="auto" w:fill="FFFFFF"/>
            <w:vAlign w:val="bottom"/>
          </w:tcPr>
          <w:p w14:paraId="3EB37539" w14:textId="77777777" w:rsidR="00894B5B" w:rsidRPr="00AE23E4" w:rsidRDefault="00894B5B" w:rsidP="00894B5B">
            <w:pPr>
              <w:widowControl w:val="0"/>
              <w:suppressAutoHyphens w:val="0"/>
              <w:autoSpaceDN/>
              <w:spacing w:line="160" w:lineRule="exact"/>
              <w:ind w:left="5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92601</w:t>
            </w:r>
          </w:p>
        </w:tc>
        <w:tc>
          <w:tcPr>
            <w:tcW w:w="2551" w:type="dxa"/>
            <w:tcBorders>
              <w:top w:val="single" w:sz="4" w:space="0" w:color="auto"/>
              <w:left w:val="single" w:sz="4" w:space="0" w:color="auto"/>
              <w:bottom w:val="nil"/>
              <w:right w:val="nil"/>
            </w:tcBorders>
            <w:shd w:val="clear" w:color="auto" w:fill="FFFFFF"/>
            <w:vAlign w:val="bottom"/>
          </w:tcPr>
          <w:p w14:paraId="05A4D477"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Obiekty sportowe</w:t>
            </w:r>
          </w:p>
        </w:tc>
        <w:tc>
          <w:tcPr>
            <w:tcW w:w="1558" w:type="dxa"/>
            <w:tcBorders>
              <w:top w:val="single" w:sz="4" w:space="0" w:color="auto"/>
              <w:left w:val="single" w:sz="4" w:space="0" w:color="auto"/>
              <w:bottom w:val="nil"/>
              <w:right w:val="nil"/>
            </w:tcBorders>
            <w:shd w:val="clear" w:color="auto" w:fill="FFFFFF"/>
            <w:vAlign w:val="bottom"/>
          </w:tcPr>
          <w:p w14:paraId="1F779B0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1 080 000,00</w:t>
            </w:r>
          </w:p>
        </w:tc>
        <w:tc>
          <w:tcPr>
            <w:tcW w:w="1133" w:type="dxa"/>
            <w:tcBorders>
              <w:top w:val="single" w:sz="4" w:space="0" w:color="auto"/>
              <w:left w:val="single" w:sz="4" w:space="0" w:color="auto"/>
              <w:bottom w:val="nil"/>
              <w:right w:val="nil"/>
            </w:tcBorders>
            <w:shd w:val="clear" w:color="auto" w:fill="FFFFFF"/>
            <w:vAlign w:val="bottom"/>
          </w:tcPr>
          <w:p w14:paraId="4A82D4B9"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vAlign w:val="bottom"/>
          </w:tcPr>
          <w:p w14:paraId="1827A91B"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30 000,00</w:t>
            </w:r>
          </w:p>
        </w:tc>
        <w:tc>
          <w:tcPr>
            <w:tcW w:w="1133" w:type="dxa"/>
            <w:tcBorders>
              <w:top w:val="single" w:sz="4" w:space="0" w:color="auto"/>
              <w:left w:val="single" w:sz="4" w:space="0" w:color="auto"/>
              <w:bottom w:val="nil"/>
              <w:right w:val="nil"/>
            </w:tcBorders>
            <w:shd w:val="clear" w:color="auto" w:fill="FFFFFF"/>
            <w:vAlign w:val="bottom"/>
          </w:tcPr>
          <w:p w14:paraId="448F39D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1 050 000,00</w:t>
            </w:r>
          </w:p>
        </w:tc>
        <w:tc>
          <w:tcPr>
            <w:tcW w:w="2267" w:type="dxa"/>
            <w:tcBorders>
              <w:top w:val="single" w:sz="4" w:space="0" w:color="auto"/>
              <w:left w:val="single" w:sz="4" w:space="0" w:color="auto"/>
              <w:bottom w:val="nil"/>
              <w:right w:val="single" w:sz="4" w:space="0" w:color="auto"/>
            </w:tcBorders>
            <w:shd w:val="clear" w:color="auto" w:fill="FFFFFF"/>
          </w:tcPr>
          <w:p w14:paraId="45ABB0F2"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2EE9796B" w14:textId="77777777" w:rsidTr="00F80A14">
        <w:trPr>
          <w:trHeight w:hRule="exact" w:val="443"/>
        </w:trPr>
        <w:tc>
          <w:tcPr>
            <w:tcW w:w="1140" w:type="dxa"/>
            <w:gridSpan w:val="3"/>
            <w:tcBorders>
              <w:top w:val="single" w:sz="4" w:space="0" w:color="auto"/>
              <w:left w:val="single" w:sz="4" w:space="0" w:color="auto"/>
              <w:bottom w:val="nil"/>
              <w:right w:val="nil"/>
            </w:tcBorders>
            <w:shd w:val="clear" w:color="auto" w:fill="FFFFFF"/>
            <w:vAlign w:val="bottom"/>
          </w:tcPr>
          <w:p w14:paraId="0B57336D" w14:textId="77777777" w:rsidR="00894B5B" w:rsidRPr="00AE23E4" w:rsidRDefault="00894B5B" w:rsidP="00894B5B">
            <w:pPr>
              <w:widowControl w:val="0"/>
              <w:suppressAutoHyphens w:val="0"/>
              <w:autoSpaceDN/>
              <w:spacing w:line="160" w:lineRule="exact"/>
              <w:ind w:left="76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6050</w:t>
            </w:r>
          </w:p>
        </w:tc>
        <w:tc>
          <w:tcPr>
            <w:tcW w:w="2551" w:type="dxa"/>
            <w:tcBorders>
              <w:top w:val="single" w:sz="4" w:space="0" w:color="auto"/>
              <w:left w:val="single" w:sz="4" w:space="0" w:color="auto"/>
              <w:bottom w:val="nil"/>
              <w:right w:val="nil"/>
            </w:tcBorders>
            <w:shd w:val="clear" w:color="auto" w:fill="FFFFFF"/>
            <w:vAlign w:val="bottom"/>
          </w:tcPr>
          <w:p w14:paraId="2B5C9791"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Wydatki inwestycyjne jednostek budżet.</w:t>
            </w:r>
          </w:p>
        </w:tc>
        <w:tc>
          <w:tcPr>
            <w:tcW w:w="1558" w:type="dxa"/>
            <w:tcBorders>
              <w:top w:val="single" w:sz="4" w:space="0" w:color="auto"/>
              <w:left w:val="single" w:sz="4" w:space="0" w:color="auto"/>
              <w:bottom w:val="nil"/>
              <w:right w:val="nil"/>
            </w:tcBorders>
            <w:shd w:val="clear" w:color="auto" w:fill="FFFFFF"/>
            <w:vAlign w:val="bottom"/>
          </w:tcPr>
          <w:p w14:paraId="1A2F6DA5"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756 000,00</w:t>
            </w:r>
          </w:p>
        </w:tc>
        <w:tc>
          <w:tcPr>
            <w:tcW w:w="1133" w:type="dxa"/>
            <w:tcBorders>
              <w:top w:val="single" w:sz="4" w:space="0" w:color="auto"/>
              <w:left w:val="single" w:sz="4" w:space="0" w:color="auto"/>
              <w:bottom w:val="nil"/>
              <w:right w:val="nil"/>
            </w:tcBorders>
            <w:shd w:val="clear" w:color="auto" w:fill="FFFFFF"/>
            <w:vAlign w:val="bottom"/>
          </w:tcPr>
          <w:p w14:paraId="288E0FD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vAlign w:val="bottom"/>
          </w:tcPr>
          <w:p w14:paraId="6D03383F"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30 000,00</w:t>
            </w:r>
          </w:p>
        </w:tc>
        <w:tc>
          <w:tcPr>
            <w:tcW w:w="1133" w:type="dxa"/>
            <w:tcBorders>
              <w:top w:val="single" w:sz="4" w:space="0" w:color="auto"/>
              <w:left w:val="single" w:sz="4" w:space="0" w:color="auto"/>
              <w:bottom w:val="nil"/>
              <w:right w:val="nil"/>
            </w:tcBorders>
            <w:shd w:val="clear" w:color="auto" w:fill="FFFFFF"/>
            <w:vAlign w:val="bottom"/>
          </w:tcPr>
          <w:p w14:paraId="2F91B41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726 000.00</w:t>
            </w:r>
          </w:p>
        </w:tc>
        <w:tc>
          <w:tcPr>
            <w:tcW w:w="2267" w:type="dxa"/>
            <w:tcBorders>
              <w:top w:val="single" w:sz="4" w:space="0" w:color="auto"/>
              <w:left w:val="single" w:sz="4" w:space="0" w:color="auto"/>
              <w:bottom w:val="nil"/>
              <w:right w:val="single" w:sz="4" w:space="0" w:color="auto"/>
            </w:tcBorders>
            <w:shd w:val="clear" w:color="auto" w:fill="FFFFFF"/>
          </w:tcPr>
          <w:p w14:paraId="03B76D51" w14:textId="77777777" w:rsidR="00894B5B" w:rsidRPr="00AE23E4" w:rsidRDefault="00894B5B" w:rsidP="00894B5B">
            <w:pPr>
              <w:widowControl w:val="0"/>
              <w:suppressAutoHyphens w:val="0"/>
              <w:autoSpaceDN/>
              <w:textAlignment w:val="auto"/>
              <w:rPr>
                <w:rFonts w:ascii="Times New Roman" w:eastAsia="Times New Roman" w:hAnsi="Times New Roman" w:cs="Times New Roman"/>
                <w:kern w:val="0"/>
                <w:sz w:val="10"/>
                <w:szCs w:val="10"/>
                <w:lang w:eastAsia="pl-PL" w:bidi="ar-SA"/>
              </w:rPr>
            </w:pPr>
          </w:p>
        </w:tc>
      </w:tr>
      <w:tr w:rsidR="00AE23E4" w:rsidRPr="00AE23E4" w14:paraId="5BAA0D06" w14:textId="77777777" w:rsidTr="00F80A14">
        <w:trPr>
          <w:trHeight w:hRule="exact" w:val="696"/>
        </w:trPr>
        <w:tc>
          <w:tcPr>
            <w:tcW w:w="1140" w:type="dxa"/>
            <w:gridSpan w:val="3"/>
            <w:tcBorders>
              <w:top w:val="single" w:sz="4" w:space="0" w:color="auto"/>
              <w:left w:val="single" w:sz="4" w:space="0" w:color="auto"/>
              <w:bottom w:val="nil"/>
              <w:right w:val="nil"/>
            </w:tcBorders>
            <w:shd w:val="clear" w:color="auto" w:fill="FFFFFF"/>
          </w:tcPr>
          <w:p w14:paraId="4DE3D22A" w14:textId="77777777" w:rsidR="00894B5B" w:rsidRPr="00AE23E4" w:rsidRDefault="00894B5B" w:rsidP="00894B5B">
            <w:pPr>
              <w:widowControl w:val="0"/>
              <w:suppressAutoHyphens w:val="0"/>
              <w:autoSpaceDN/>
              <w:spacing w:line="160" w:lineRule="exact"/>
              <w:ind w:right="6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IZL-OSL-2020-(</w:t>
            </w:r>
          </w:p>
        </w:tc>
        <w:tc>
          <w:tcPr>
            <w:tcW w:w="2551" w:type="dxa"/>
            <w:tcBorders>
              <w:top w:val="single" w:sz="4" w:space="0" w:color="auto"/>
              <w:left w:val="single" w:sz="4" w:space="0" w:color="auto"/>
              <w:bottom w:val="nil"/>
              <w:right w:val="nil"/>
            </w:tcBorders>
            <w:shd w:val="clear" w:color="auto" w:fill="FFFFFF"/>
            <w:vAlign w:val="bottom"/>
          </w:tcPr>
          <w:p w14:paraId="38027C5C" w14:textId="77777777"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Zadania lokalne Osiedla Suchy Las- budowa na terenie boiska przy SP nr 1 ujęcia z wodą pitną</w:t>
            </w:r>
          </w:p>
        </w:tc>
        <w:tc>
          <w:tcPr>
            <w:tcW w:w="1558" w:type="dxa"/>
            <w:tcBorders>
              <w:top w:val="single" w:sz="4" w:space="0" w:color="auto"/>
              <w:left w:val="single" w:sz="4" w:space="0" w:color="auto"/>
              <w:bottom w:val="nil"/>
              <w:right w:val="nil"/>
            </w:tcBorders>
            <w:shd w:val="clear" w:color="auto" w:fill="FFFFFF"/>
          </w:tcPr>
          <w:p w14:paraId="5269ACDD"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15 000.00</w:t>
            </w:r>
          </w:p>
        </w:tc>
        <w:tc>
          <w:tcPr>
            <w:tcW w:w="1133" w:type="dxa"/>
            <w:tcBorders>
              <w:top w:val="single" w:sz="4" w:space="0" w:color="auto"/>
              <w:left w:val="single" w:sz="4" w:space="0" w:color="auto"/>
              <w:bottom w:val="nil"/>
              <w:right w:val="nil"/>
            </w:tcBorders>
            <w:shd w:val="clear" w:color="auto" w:fill="FFFFFF"/>
          </w:tcPr>
          <w:p w14:paraId="3B197327"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nil"/>
              <w:right w:val="nil"/>
            </w:tcBorders>
            <w:shd w:val="clear" w:color="auto" w:fill="FFFFFF"/>
          </w:tcPr>
          <w:p w14:paraId="5A6362FA"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15 000.00</w:t>
            </w:r>
          </w:p>
        </w:tc>
        <w:tc>
          <w:tcPr>
            <w:tcW w:w="1133" w:type="dxa"/>
            <w:tcBorders>
              <w:top w:val="single" w:sz="4" w:space="0" w:color="auto"/>
              <w:left w:val="single" w:sz="4" w:space="0" w:color="auto"/>
              <w:bottom w:val="nil"/>
              <w:right w:val="nil"/>
            </w:tcBorders>
            <w:shd w:val="clear" w:color="auto" w:fill="FFFFFF"/>
          </w:tcPr>
          <w:p w14:paraId="31D8F96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2267" w:type="dxa"/>
            <w:tcBorders>
              <w:top w:val="single" w:sz="4" w:space="0" w:color="auto"/>
              <w:left w:val="single" w:sz="4" w:space="0" w:color="auto"/>
              <w:bottom w:val="nil"/>
              <w:right w:val="single" w:sz="4" w:space="0" w:color="auto"/>
            </w:tcBorders>
            <w:shd w:val="clear" w:color="auto" w:fill="FFFFFF"/>
            <w:vAlign w:val="bottom"/>
          </w:tcPr>
          <w:p w14:paraId="6BE56D96"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zadanie wykreślono z realizacji - CON/ID-19</w:t>
            </w:r>
          </w:p>
        </w:tc>
      </w:tr>
      <w:tr w:rsidR="00AE23E4" w:rsidRPr="00AE23E4" w14:paraId="1954CD36" w14:textId="77777777" w:rsidTr="00F80A14">
        <w:trPr>
          <w:trHeight w:hRule="exact" w:val="720"/>
        </w:trPr>
        <w:tc>
          <w:tcPr>
            <w:tcW w:w="1140" w:type="dxa"/>
            <w:gridSpan w:val="3"/>
            <w:tcBorders>
              <w:top w:val="single" w:sz="4" w:space="0" w:color="auto"/>
              <w:left w:val="single" w:sz="4" w:space="0" w:color="auto"/>
              <w:bottom w:val="single" w:sz="4" w:space="0" w:color="auto"/>
              <w:right w:val="nil"/>
            </w:tcBorders>
            <w:shd w:val="clear" w:color="auto" w:fill="FFFFFF"/>
          </w:tcPr>
          <w:p w14:paraId="25C290FF" w14:textId="77777777" w:rsidR="00894B5B" w:rsidRPr="00AE23E4" w:rsidRDefault="00894B5B" w:rsidP="00894B5B">
            <w:pPr>
              <w:widowControl w:val="0"/>
              <w:suppressAutoHyphens w:val="0"/>
              <w:autoSpaceDN/>
              <w:spacing w:line="160" w:lineRule="exact"/>
              <w:ind w:right="6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IZL-ZIE-2020-0</w:t>
            </w:r>
          </w:p>
        </w:tc>
        <w:tc>
          <w:tcPr>
            <w:tcW w:w="2551" w:type="dxa"/>
            <w:tcBorders>
              <w:top w:val="single" w:sz="4" w:space="0" w:color="auto"/>
              <w:left w:val="single" w:sz="4" w:space="0" w:color="auto"/>
              <w:bottom w:val="single" w:sz="4" w:space="0" w:color="auto"/>
              <w:right w:val="nil"/>
            </w:tcBorders>
            <w:shd w:val="clear" w:color="auto" w:fill="FFFFFF"/>
            <w:vAlign w:val="bottom"/>
          </w:tcPr>
          <w:p w14:paraId="34415D1B" w14:textId="77777777" w:rsidR="00894B5B" w:rsidRPr="00AE23E4" w:rsidRDefault="00894B5B" w:rsidP="00894B5B">
            <w:pPr>
              <w:widowControl w:val="0"/>
              <w:suppressAutoHyphens w:val="0"/>
              <w:autoSpaceDN/>
              <w:spacing w:line="230" w:lineRule="exact"/>
              <w:ind w:left="40"/>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Zadania lokalne Sołectwa Zielątkowo- zdrój uliczny przy placu zabaw na ul. Sportowej</w:t>
            </w:r>
          </w:p>
        </w:tc>
        <w:tc>
          <w:tcPr>
            <w:tcW w:w="1558" w:type="dxa"/>
            <w:tcBorders>
              <w:top w:val="single" w:sz="4" w:space="0" w:color="auto"/>
              <w:left w:val="single" w:sz="4" w:space="0" w:color="auto"/>
              <w:bottom w:val="single" w:sz="4" w:space="0" w:color="auto"/>
              <w:right w:val="nil"/>
            </w:tcBorders>
            <w:shd w:val="clear" w:color="auto" w:fill="FFFFFF"/>
          </w:tcPr>
          <w:p w14:paraId="4A9D9FD0"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15 000,00</w:t>
            </w:r>
          </w:p>
        </w:tc>
        <w:tc>
          <w:tcPr>
            <w:tcW w:w="1133" w:type="dxa"/>
            <w:tcBorders>
              <w:top w:val="single" w:sz="4" w:space="0" w:color="auto"/>
              <w:left w:val="single" w:sz="4" w:space="0" w:color="auto"/>
              <w:bottom w:val="single" w:sz="4" w:space="0" w:color="auto"/>
              <w:right w:val="nil"/>
            </w:tcBorders>
            <w:shd w:val="clear" w:color="auto" w:fill="FFFFFF"/>
          </w:tcPr>
          <w:p w14:paraId="1C08C196"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850" w:type="dxa"/>
            <w:tcBorders>
              <w:top w:val="single" w:sz="4" w:space="0" w:color="auto"/>
              <w:left w:val="single" w:sz="4" w:space="0" w:color="auto"/>
              <w:bottom w:val="single" w:sz="4" w:space="0" w:color="auto"/>
              <w:right w:val="nil"/>
            </w:tcBorders>
            <w:shd w:val="clear" w:color="auto" w:fill="FFFFFF"/>
          </w:tcPr>
          <w:p w14:paraId="16F754DC"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15 000,00</w:t>
            </w:r>
          </w:p>
        </w:tc>
        <w:tc>
          <w:tcPr>
            <w:tcW w:w="1133" w:type="dxa"/>
            <w:tcBorders>
              <w:top w:val="single" w:sz="4" w:space="0" w:color="auto"/>
              <w:left w:val="single" w:sz="4" w:space="0" w:color="auto"/>
              <w:bottom w:val="single" w:sz="4" w:space="0" w:color="auto"/>
              <w:right w:val="nil"/>
            </w:tcBorders>
            <w:shd w:val="clear" w:color="auto" w:fill="FFFFFF"/>
          </w:tcPr>
          <w:p w14:paraId="297F4CB2" w14:textId="77777777" w:rsidR="00894B5B" w:rsidRPr="00AE23E4" w:rsidRDefault="00894B5B" w:rsidP="00894B5B">
            <w:pPr>
              <w:widowControl w:val="0"/>
              <w:suppressAutoHyphens w:val="0"/>
              <w:autoSpaceDN/>
              <w:spacing w:line="160" w:lineRule="exact"/>
              <w:ind w:right="40"/>
              <w:jc w:val="right"/>
              <w:textAlignment w:val="auto"/>
              <w:rPr>
                <w:rFonts w:ascii="Times New Roman" w:eastAsia="Times New Roman" w:hAnsi="Times New Roman" w:cs="Times New Roman"/>
                <w:kern w:val="0"/>
                <w:sz w:val="16"/>
                <w:szCs w:val="16"/>
                <w:lang w:eastAsia="pl-PL" w:bidi="ar-SA"/>
              </w:rPr>
            </w:pPr>
            <w:r w:rsidRPr="00AE23E4">
              <w:rPr>
                <w:rFonts w:ascii="Times New Roman" w:eastAsia="Times New Roman" w:hAnsi="Times New Roman" w:cs="Times New Roman"/>
                <w:kern w:val="0"/>
                <w:sz w:val="16"/>
                <w:szCs w:val="16"/>
                <w:lang w:eastAsia="pl-PL" w:bidi="ar-SA"/>
              </w:rPr>
              <w:t>0,00</w:t>
            </w:r>
          </w:p>
        </w:tc>
        <w:tc>
          <w:tcPr>
            <w:tcW w:w="2267" w:type="dxa"/>
            <w:tcBorders>
              <w:top w:val="single" w:sz="4" w:space="0" w:color="auto"/>
              <w:left w:val="single" w:sz="4" w:space="0" w:color="auto"/>
              <w:bottom w:val="single" w:sz="4" w:space="0" w:color="auto"/>
              <w:right w:val="single" w:sz="4" w:space="0" w:color="auto"/>
            </w:tcBorders>
            <w:shd w:val="clear" w:color="auto" w:fill="FFFFFF"/>
            <w:vAlign w:val="bottom"/>
          </w:tcPr>
          <w:p w14:paraId="13AE1B2A" w14:textId="77777777" w:rsidR="00894B5B" w:rsidRPr="00AE23E4" w:rsidRDefault="00894B5B" w:rsidP="00894B5B">
            <w:pPr>
              <w:widowControl w:val="0"/>
              <w:suppressAutoHyphens w:val="0"/>
              <w:autoSpaceDN/>
              <w:spacing w:line="160" w:lineRule="exact"/>
              <w:ind w:left="40"/>
              <w:textAlignment w:val="auto"/>
              <w:rPr>
                <w:rFonts w:ascii="Times New Roman" w:eastAsia="Times New Roman" w:hAnsi="Times New Roman" w:cs="Times New Roman"/>
                <w:b/>
                <w:bCs/>
                <w:kern w:val="0"/>
                <w:sz w:val="16"/>
                <w:szCs w:val="16"/>
                <w:lang w:eastAsia="pl-PL" w:bidi="ar-SA"/>
              </w:rPr>
            </w:pPr>
            <w:r w:rsidRPr="00AE23E4">
              <w:rPr>
                <w:rFonts w:ascii="Times New Roman" w:eastAsia="Times New Roman" w:hAnsi="Times New Roman" w:cs="Times New Roman"/>
                <w:b/>
                <w:bCs/>
                <w:kern w:val="0"/>
                <w:sz w:val="16"/>
                <w:szCs w:val="16"/>
                <w:lang w:eastAsia="pl-PL" w:bidi="ar-SA"/>
              </w:rPr>
              <w:t>zadanie wykreślono z realizacji - COVID-19</w:t>
            </w:r>
          </w:p>
        </w:tc>
      </w:tr>
    </w:tbl>
    <w:p w14:paraId="79998980" w14:textId="77777777" w:rsidR="00C633C7" w:rsidRPr="00AE23E4" w:rsidRDefault="00C633C7" w:rsidP="0035129E">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p>
    <w:p w14:paraId="6C899F47" w14:textId="45E39F6B" w:rsidR="0057399D" w:rsidRPr="00AE23E4" w:rsidRDefault="0057399D" w:rsidP="0035129E">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lastRenderedPageBreak/>
        <w:t xml:space="preserve">Przewodnicząca Komisji zwróciła uwagę na mniejsze wpływy z PIT-u i zmniejszenie udziału </w:t>
      </w:r>
      <w:r w:rsidR="008E2B58" w:rsidRPr="00AE23E4">
        <w:rPr>
          <w:rFonts w:asciiTheme="minorHAnsi" w:eastAsiaTheme="minorHAnsi" w:hAnsiTheme="minorHAnsi" w:cstheme="minorHAnsi"/>
          <w:kern w:val="0"/>
          <w:lang w:eastAsia="en-US" w:bidi="ar-SA"/>
        </w:rPr>
        <w:br/>
      </w:r>
      <w:r w:rsidRPr="00AE23E4">
        <w:rPr>
          <w:rFonts w:asciiTheme="minorHAnsi" w:eastAsiaTheme="minorHAnsi" w:hAnsiTheme="minorHAnsi" w:cstheme="minorHAnsi"/>
          <w:kern w:val="0"/>
          <w:lang w:eastAsia="en-US" w:bidi="ar-SA"/>
        </w:rPr>
        <w:t xml:space="preserve">z tego tytułu o kwotę 1 367 880 zł. Zapytała, czy są to dane za I półrocze br. Pani Skarbnik potwierdziła i dodała, że porównując do 2019 r. brakuje </w:t>
      </w:r>
      <w:r w:rsidR="00B63014" w:rsidRPr="00AE23E4">
        <w:rPr>
          <w:rFonts w:asciiTheme="minorHAnsi" w:eastAsiaTheme="minorHAnsi" w:hAnsiTheme="minorHAnsi" w:cstheme="minorHAnsi"/>
          <w:kern w:val="0"/>
          <w:lang w:eastAsia="en-US" w:bidi="ar-SA"/>
        </w:rPr>
        <w:t xml:space="preserve">obecnie </w:t>
      </w:r>
      <w:r w:rsidRPr="00AE23E4">
        <w:rPr>
          <w:rFonts w:asciiTheme="minorHAnsi" w:eastAsiaTheme="minorHAnsi" w:hAnsiTheme="minorHAnsi" w:cstheme="minorHAnsi"/>
          <w:kern w:val="0"/>
          <w:lang w:eastAsia="en-US" w:bidi="ar-SA"/>
        </w:rPr>
        <w:t xml:space="preserve">ok. 2 000 000 zł, a dla przykładu wpływy w lipcu </w:t>
      </w:r>
      <w:r w:rsidR="001E0FB7" w:rsidRPr="00AE23E4">
        <w:rPr>
          <w:rFonts w:asciiTheme="minorHAnsi" w:eastAsiaTheme="minorHAnsi" w:hAnsiTheme="minorHAnsi" w:cstheme="minorHAnsi"/>
          <w:kern w:val="0"/>
          <w:lang w:eastAsia="en-US" w:bidi="ar-SA"/>
        </w:rPr>
        <w:t>były</w:t>
      </w:r>
      <w:r w:rsidRPr="00AE23E4">
        <w:rPr>
          <w:rFonts w:asciiTheme="minorHAnsi" w:eastAsiaTheme="minorHAnsi" w:hAnsiTheme="minorHAnsi" w:cstheme="minorHAnsi"/>
          <w:kern w:val="0"/>
          <w:lang w:eastAsia="en-US" w:bidi="ar-SA"/>
        </w:rPr>
        <w:t xml:space="preserve"> mniejsze o 41 000 zł niż w roku ubiegłym. Największy spadek zanotowany został w kwietniu br. </w:t>
      </w:r>
    </w:p>
    <w:p w14:paraId="2D6DE7FB" w14:textId="38F233D5" w:rsidR="004E7053" w:rsidRPr="00AE23E4" w:rsidRDefault="004E7053" w:rsidP="0057399D">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Radna W. Prycińska</w:t>
      </w:r>
      <w:r w:rsidR="00923218" w:rsidRPr="00AE23E4">
        <w:rPr>
          <w:rFonts w:asciiTheme="minorHAnsi" w:eastAsiaTheme="minorHAnsi" w:hAnsiTheme="minorHAnsi" w:cstheme="minorHAnsi"/>
          <w:kern w:val="0"/>
          <w:lang w:eastAsia="en-US" w:bidi="ar-SA"/>
        </w:rPr>
        <w:t xml:space="preserve"> zapytała</w:t>
      </w:r>
      <w:r w:rsidR="007941E7" w:rsidRPr="00AE23E4">
        <w:rPr>
          <w:rFonts w:asciiTheme="minorHAnsi" w:eastAsiaTheme="minorHAnsi" w:hAnsiTheme="minorHAnsi" w:cstheme="minorHAnsi"/>
          <w:kern w:val="0"/>
          <w:lang w:eastAsia="en-US" w:bidi="ar-SA"/>
        </w:rPr>
        <w:t>,</w:t>
      </w:r>
      <w:r w:rsidR="00923218" w:rsidRPr="00AE23E4">
        <w:rPr>
          <w:rFonts w:asciiTheme="minorHAnsi" w:eastAsiaTheme="minorHAnsi" w:hAnsiTheme="minorHAnsi" w:cstheme="minorHAnsi"/>
          <w:kern w:val="0"/>
          <w:lang w:eastAsia="en-US" w:bidi="ar-SA"/>
        </w:rPr>
        <w:t xml:space="preserve"> kto zadecydował o zdjęciu zadania budowy ujęcia z wod</w:t>
      </w:r>
      <w:r w:rsidR="007941E7" w:rsidRPr="00AE23E4">
        <w:rPr>
          <w:rFonts w:asciiTheme="minorHAnsi" w:eastAsiaTheme="minorHAnsi" w:hAnsiTheme="minorHAnsi" w:cstheme="minorHAnsi"/>
          <w:kern w:val="0"/>
          <w:lang w:eastAsia="en-US" w:bidi="ar-SA"/>
        </w:rPr>
        <w:t>ą</w:t>
      </w:r>
      <w:r w:rsidR="00923218" w:rsidRPr="00AE23E4">
        <w:rPr>
          <w:rFonts w:asciiTheme="minorHAnsi" w:eastAsiaTheme="minorHAnsi" w:hAnsiTheme="minorHAnsi" w:cstheme="minorHAnsi"/>
          <w:kern w:val="0"/>
          <w:lang w:eastAsia="en-US" w:bidi="ar-SA"/>
        </w:rPr>
        <w:t xml:space="preserve"> pitną </w:t>
      </w:r>
      <w:r w:rsidR="007941E7" w:rsidRPr="00AE23E4">
        <w:rPr>
          <w:rFonts w:asciiTheme="minorHAnsi" w:eastAsiaTheme="minorHAnsi" w:hAnsiTheme="minorHAnsi" w:cstheme="minorHAnsi"/>
          <w:kern w:val="0"/>
          <w:lang w:eastAsia="en-US" w:bidi="ar-SA"/>
        </w:rPr>
        <w:t>na terenie boiska przy SP1. Pani Skarbnik stwierdziła, że ze względu na COVID-19 nie można byłoby korzystać z urządzenia. Radny T. Sztolcman stwierdził, że i tak można było wybudować, a podłączyć w dogodnym czasie.</w:t>
      </w:r>
    </w:p>
    <w:p w14:paraId="3EBB4626" w14:textId="164D8491" w:rsidR="007941E7" w:rsidRPr="00AE23E4" w:rsidRDefault="007941E7" w:rsidP="0057399D">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Radna A. Ankiewicz zwróciła uwagę, że w zadaniu dotyczącym budowy ścieżki rowerowej przy ul. Łagiewnickiej nie jest wpisana pełna kwota, tylko 48 237,48 zł. Pani Skarbnik wyjaśniła, że pozostała część jest w paragrafie </w:t>
      </w:r>
      <w:r w:rsidR="002B1168" w:rsidRPr="00AE23E4">
        <w:rPr>
          <w:rFonts w:asciiTheme="minorHAnsi" w:eastAsiaTheme="minorHAnsi" w:hAnsiTheme="minorHAnsi" w:cstheme="minorHAnsi"/>
          <w:kern w:val="0"/>
          <w:lang w:eastAsia="en-US" w:bidi="ar-SA"/>
        </w:rPr>
        <w:t xml:space="preserve">6059 – zadanie jest zapisane w dwóch pozycjach. </w:t>
      </w:r>
    </w:p>
    <w:p w14:paraId="36E363BA" w14:textId="3C26AED7" w:rsidR="002B1168" w:rsidRPr="00AE23E4" w:rsidRDefault="002B1168" w:rsidP="0057399D">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Radna A. Ankiewicz zauważyła, że nadal nie została zdjęta z budżetu kwota 80 000 zł na zabytki. Pani Skarbnik odpowiedziała, że </w:t>
      </w:r>
      <w:r w:rsidR="00B63014" w:rsidRPr="00AE23E4">
        <w:rPr>
          <w:rFonts w:asciiTheme="minorHAnsi" w:eastAsiaTheme="minorHAnsi" w:hAnsiTheme="minorHAnsi" w:cstheme="minorHAnsi"/>
          <w:kern w:val="0"/>
          <w:lang w:eastAsia="en-US" w:bidi="ar-SA"/>
        </w:rPr>
        <w:t xml:space="preserve">zmiana </w:t>
      </w:r>
      <w:r w:rsidRPr="00AE23E4">
        <w:rPr>
          <w:rFonts w:asciiTheme="minorHAnsi" w:eastAsiaTheme="minorHAnsi" w:hAnsiTheme="minorHAnsi" w:cstheme="minorHAnsi"/>
          <w:kern w:val="0"/>
          <w:lang w:eastAsia="en-US" w:bidi="ar-SA"/>
        </w:rPr>
        <w:t xml:space="preserve">znajdzie się w autopoprawce. </w:t>
      </w:r>
      <w:r w:rsidR="00036077" w:rsidRPr="00AE23E4">
        <w:rPr>
          <w:rFonts w:asciiTheme="minorHAnsi" w:eastAsiaTheme="minorHAnsi" w:hAnsiTheme="minorHAnsi" w:cstheme="minorHAnsi"/>
          <w:kern w:val="0"/>
          <w:lang w:eastAsia="en-US" w:bidi="ar-SA"/>
        </w:rPr>
        <w:t xml:space="preserve">Wójt dodał, że we wrześniu jeszcze raz zaproponuje tę kwotę w budżecie z prośbą o rozpatrzenie przez radnych. Wójt stwierdził, że kasyno jest ważną inwestycją dla Biedruska i kosztowną dla inwestora. </w:t>
      </w:r>
      <w:r w:rsidR="00BB6F37" w:rsidRPr="00AE23E4">
        <w:rPr>
          <w:rFonts w:asciiTheme="minorHAnsi" w:eastAsiaTheme="minorHAnsi" w:hAnsiTheme="minorHAnsi" w:cstheme="minorHAnsi"/>
          <w:kern w:val="0"/>
          <w:lang w:eastAsia="en-US" w:bidi="ar-SA"/>
        </w:rPr>
        <w:t>S</w:t>
      </w:r>
      <w:r w:rsidR="00036077" w:rsidRPr="00AE23E4">
        <w:rPr>
          <w:rFonts w:asciiTheme="minorHAnsi" w:eastAsiaTheme="minorHAnsi" w:hAnsiTheme="minorHAnsi" w:cstheme="minorHAnsi"/>
          <w:kern w:val="0"/>
          <w:lang w:eastAsia="en-US" w:bidi="ar-SA"/>
        </w:rPr>
        <w:t xml:space="preserve">twierdził również, że nieraz zameldowanie się osoby, która ma milionowe zarobki jest korzystniejsze dla gminy niż przyznanie 80 000 zł dotacji. Radny M. Przybylski </w:t>
      </w:r>
      <w:r w:rsidR="00BB6F37" w:rsidRPr="00AE23E4">
        <w:rPr>
          <w:rFonts w:asciiTheme="minorHAnsi" w:eastAsiaTheme="minorHAnsi" w:hAnsiTheme="minorHAnsi" w:cstheme="minorHAnsi"/>
          <w:kern w:val="0"/>
          <w:lang w:eastAsia="en-US" w:bidi="ar-SA"/>
        </w:rPr>
        <w:t>stwierdził</w:t>
      </w:r>
      <w:r w:rsidR="00036077" w:rsidRPr="00AE23E4">
        <w:rPr>
          <w:rFonts w:asciiTheme="minorHAnsi" w:eastAsiaTheme="minorHAnsi" w:hAnsiTheme="minorHAnsi" w:cstheme="minorHAnsi"/>
          <w:kern w:val="0"/>
          <w:lang w:eastAsia="en-US" w:bidi="ar-SA"/>
        </w:rPr>
        <w:t xml:space="preserve">, że inwestor płaciłby 70 000 zł podatku rocznie. </w:t>
      </w:r>
      <w:r w:rsidR="00BB6F37" w:rsidRPr="00AE23E4">
        <w:rPr>
          <w:rFonts w:asciiTheme="minorHAnsi" w:eastAsiaTheme="minorHAnsi" w:hAnsiTheme="minorHAnsi" w:cstheme="minorHAnsi"/>
          <w:kern w:val="0"/>
          <w:lang w:eastAsia="en-US" w:bidi="ar-SA"/>
        </w:rPr>
        <w:t xml:space="preserve">Dodał </w:t>
      </w:r>
      <w:r w:rsidR="00036077" w:rsidRPr="00AE23E4">
        <w:rPr>
          <w:rFonts w:asciiTheme="minorHAnsi" w:eastAsiaTheme="minorHAnsi" w:hAnsiTheme="minorHAnsi" w:cstheme="minorHAnsi"/>
          <w:kern w:val="0"/>
          <w:lang w:eastAsia="en-US" w:bidi="ar-SA"/>
        </w:rPr>
        <w:t xml:space="preserve">również, że wpływy z CIT-ów opierają się na bogatych mieszkańcach. </w:t>
      </w:r>
    </w:p>
    <w:p w14:paraId="42C604CC" w14:textId="77777777" w:rsidR="00BB6F37" w:rsidRPr="00AE23E4" w:rsidRDefault="002B1168" w:rsidP="0057399D">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 xml:space="preserve">Radna A. Ankiewicz zawnioskowała o umniejszenie kwoty na płatne patrole Policji z 50 000 na 15 000 zł. Dodała, że Policja nie będzie w stanie wykorzystać tej kwoty do końca roku. </w:t>
      </w:r>
    </w:p>
    <w:p w14:paraId="2297F11E" w14:textId="330E32F7" w:rsidR="002B1168" w:rsidRPr="00AE23E4" w:rsidRDefault="002B1168" w:rsidP="0057399D">
      <w:pPr>
        <w:suppressAutoHyphens w:val="0"/>
        <w:autoSpaceDE w:val="0"/>
        <w:adjustRightInd w:val="0"/>
        <w:spacing w:line="276" w:lineRule="auto"/>
        <w:ind w:firstLine="709"/>
        <w:jc w:val="both"/>
        <w:textAlignment w:val="auto"/>
        <w:rPr>
          <w:rFonts w:asciiTheme="minorHAnsi" w:eastAsiaTheme="minorHAnsi" w:hAnsiTheme="minorHAnsi" w:cstheme="minorHAnsi"/>
          <w:i/>
          <w:iCs/>
          <w:kern w:val="0"/>
          <w:lang w:eastAsia="en-US" w:bidi="ar-SA"/>
        </w:rPr>
      </w:pPr>
      <w:r w:rsidRPr="00AE23E4">
        <w:rPr>
          <w:rFonts w:asciiTheme="minorHAnsi" w:eastAsiaTheme="minorHAnsi" w:hAnsiTheme="minorHAnsi" w:cstheme="minorHAnsi"/>
          <w:i/>
          <w:iCs/>
          <w:kern w:val="0"/>
          <w:lang w:eastAsia="en-US" w:bidi="ar-SA"/>
        </w:rPr>
        <w:t>Głosowanie wniosku – jednogłośnie za.</w:t>
      </w:r>
    </w:p>
    <w:p w14:paraId="06A7FA8E" w14:textId="77777777" w:rsidR="00BB6F37" w:rsidRPr="00AE23E4" w:rsidRDefault="00036077"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ab/>
      </w:r>
    </w:p>
    <w:p w14:paraId="38571D34" w14:textId="5CB483C7" w:rsidR="00A94210" w:rsidRPr="00AE23E4" w:rsidRDefault="00046F61" w:rsidP="00BB6F37">
      <w:pPr>
        <w:suppressAutoHyphens w:val="0"/>
        <w:autoSpaceDE w:val="0"/>
        <w:adjustRightInd w:val="0"/>
        <w:spacing w:line="276" w:lineRule="auto"/>
        <w:ind w:firstLine="709"/>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Radny M. Przybylski zapytał Wójta o negocjacje z mieszkańcem gminny, któremu na prywatnym gruncie wybudowan</w:t>
      </w:r>
      <w:r w:rsidR="00BB6F37" w:rsidRPr="00AE23E4">
        <w:rPr>
          <w:rFonts w:asciiTheme="minorHAnsi" w:eastAsiaTheme="minorHAnsi" w:hAnsiTheme="minorHAnsi" w:cstheme="minorHAnsi"/>
          <w:kern w:val="0"/>
          <w:lang w:eastAsia="en-US" w:bidi="ar-SA"/>
        </w:rPr>
        <w:t>o</w:t>
      </w:r>
      <w:r w:rsidRPr="00AE23E4">
        <w:rPr>
          <w:rFonts w:asciiTheme="minorHAnsi" w:eastAsiaTheme="minorHAnsi" w:hAnsiTheme="minorHAnsi" w:cstheme="minorHAnsi"/>
          <w:kern w:val="0"/>
          <w:lang w:eastAsia="en-US" w:bidi="ar-SA"/>
        </w:rPr>
        <w:t xml:space="preserve"> przystanek autobusowy. Wójt odpowiedział, że zapyta o to na naradzie i odpowie na sesji. </w:t>
      </w:r>
    </w:p>
    <w:p w14:paraId="2435ACFC" w14:textId="77777777" w:rsidR="0052528B" w:rsidRPr="00AE23E4" w:rsidRDefault="0052528B" w:rsidP="0052528B">
      <w:pPr>
        <w:suppressAutoHyphens w:val="0"/>
        <w:autoSpaceDE w:val="0"/>
        <w:adjustRightInd w:val="0"/>
        <w:spacing w:line="276" w:lineRule="auto"/>
        <w:jc w:val="both"/>
        <w:textAlignment w:val="auto"/>
        <w:rPr>
          <w:rFonts w:asciiTheme="minorHAnsi" w:eastAsiaTheme="minorHAnsi" w:hAnsiTheme="minorHAnsi" w:cstheme="minorHAnsi"/>
          <w:i/>
          <w:iCs/>
          <w:kern w:val="0"/>
          <w:lang w:eastAsia="en-US" w:bidi="ar-SA"/>
        </w:rPr>
      </w:pPr>
      <w:r w:rsidRPr="00AE23E4">
        <w:rPr>
          <w:rFonts w:asciiTheme="minorHAnsi" w:eastAsiaTheme="minorHAnsi" w:hAnsiTheme="minorHAnsi" w:cstheme="minorHAnsi"/>
          <w:kern w:val="0"/>
          <w:lang w:eastAsia="en-US" w:bidi="ar-SA"/>
        </w:rPr>
        <w:tab/>
      </w:r>
      <w:r w:rsidRPr="00AE23E4">
        <w:rPr>
          <w:rFonts w:asciiTheme="minorHAnsi" w:eastAsiaTheme="minorHAnsi" w:hAnsiTheme="minorHAnsi" w:cstheme="minorHAnsi"/>
          <w:i/>
          <w:iCs/>
          <w:kern w:val="0"/>
          <w:lang w:eastAsia="en-US" w:bidi="ar-SA"/>
        </w:rPr>
        <w:t xml:space="preserve">Głosowanie w sprawie przyjęcia projektu uchwały wraz ze zmianami – jednogłośnie za. </w:t>
      </w:r>
    </w:p>
    <w:p w14:paraId="3292A7D0" w14:textId="6ECFA344" w:rsidR="00A94210" w:rsidRPr="00AE23E4" w:rsidRDefault="00A94210"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p>
    <w:p w14:paraId="2EB76822" w14:textId="25ECE892" w:rsidR="00ED7F07" w:rsidRPr="00AE23E4" w:rsidRDefault="00ED7F07"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Ad. 7-8.</w:t>
      </w:r>
    </w:p>
    <w:p w14:paraId="5F69D305" w14:textId="18858C81" w:rsidR="00ED7F07" w:rsidRPr="00AE23E4" w:rsidRDefault="00ED7F07"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ab/>
        <w:t xml:space="preserve">Przewodnicząca Komisji zapytała o stan realizacji hali sportowej przy SP2. Wójt odpowiedział, że prace wykonywane są zgodnie z harmonogramem. Może pojawić się kilkutygodniowe </w:t>
      </w:r>
      <w:r w:rsidR="007D34D6" w:rsidRPr="00AE23E4">
        <w:rPr>
          <w:rFonts w:asciiTheme="minorHAnsi" w:eastAsiaTheme="minorHAnsi" w:hAnsiTheme="minorHAnsi" w:cstheme="minorHAnsi"/>
          <w:kern w:val="0"/>
          <w:lang w:eastAsia="en-US" w:bidi="ar-SA"/>
        </w:rPr>
        <w:t>przesunięcie</w:t>
      </w:r>
      <w:r w:rsidRPr="00AE23E4">
        <w:rPr>
          <w:rFonts w:asciiTheme="minorHAnsi" w:eastAsiaTheme="minorHAnsi" w:hAnsiTheme="minorHAnsi" w:cstheme="minorHAnsi"/>
          <w:kern w:val="0"/>
          <w:lang w:eastAsia="en-US" w:bidi="ar-SA"/>
        </w:rPr>
        <w:t xml:space="preserve">, ale data 1 września 2021 r. nie zostanie przekroczona. </w:t>
      </w:r>
    </w:p>
    <w:p w14:paraId="2C0AE541" w14:textId="14305F88" w:rsidR="00A94210" w:rsidRPr="00AE23E4" w:rsidRDefault="007D34D6" w:rsidP="00A94210">
      <w:pPr>
        <w:suppressAutoHyphens w:val="0"/>
        <w:autoSpaceDE w:val="0"/>
        <w:adjustRightInd w:val="0"/>
        <w:spacing w:line="276" w:lineRule="auto"/>
        <w:jc w:val="both"/>
        <w:textAlignment w:val="auto"/>
        <w:rPr>
          <w:rFonts w:asciiTheme="minorHAnsi" w:eastAsiaTheme="minorHAnsi" w:hAnsiTheme="minorHAnsi" w:cstheme="minorHAnsi"/>
          <w:kern w:val="0"/>
          <w:lang w:eastAsia="en-US" w:bidi="ar-SA"/>
        </w:rPr>
      </w:pPr>
      <w:r w:rsidRPr="00AE23E4">
        <w:rPr>
          <w:rFonts w:asciiTheme="minorHAnsi" w:eastAsiaTheme="minorHAnsi" w:hAnsiTheme="minorHAnsi" w:cstheme="minorHAnsi"/>
          <w:kern w:val="0"/>
          <w:lang w:eastAsia="en-US" w:bidi="ar-SA"/>
        </w:rPr>
        <w:tab/>
        <w:t>Prezes J. Świerkowski poprosił o informację</w:t>
      </w:r>
      <w:r w:rsidR="00BB6F37" w:rsidRPr="00AE23E4">
        <w:rPr>
          <w:rFonts w:asciiTheme="minorHAnsi" w:eastAsiaTheme="minorHAnsi" w:hAnsiTheme="minorHAnsi" w:cstheme="minorHAnsi"/>
          <w:kern w:val="0"/>
          <w:lang w:eastAsia="en-US" w:bidi="ar-SA"/>
        </w:rPr>
        <w:t>,</w:t>
      </w:r>
      <w:r w:rsidRPr="00AE23E4">
        <w:rPr>
          <w:rFonts w:asciiTheme="minorHAnsi" w:eastAsiaTheme="minorHAnsi" w:hAnsiTheme="minorHAnsi" w:cstheme="minorHAnsi"/>
          <w:kern w:val="0"/>
          <w:lang w:eastAsia="en-US" w:bidi="ar-SA"/>
        </w:rPr>
        <w:t xml:space="preserve"> kiedy Komisja będzie rozmawiać na temat kalkulacji kosztów ZGK. Chciałby uczestniczyć w spotka</w:t>
      </w:r>
      <w:r w:rsidR="00D609BA" w:rsidRPr="00AE23E4">
        <w:rPr>
          <w:rFonts w:asciiTheme="minorHAnsi" w:eastAsiaTheme="minorHAnsi" w:hAnsiTheme="minorHAnsi" w:cstheme="minorHAnsi"/>
          <w:kern w:val="0"/>
          <w:lang w:eastAsia="en-US" w:bidi="ar-SA"/>
        </w:rPr>
        <w:t>niu.</w:t>
      </w:r>
    </w:p>
    <w:p w14:paraId="5D8652F1" w14:textId="77777777" w:rsidR="001E0FB7" w:rsidRPr="00AE23E4" w:rsidRDefault="001E0FB7" w:rsidP="00A94210">
      <w:pPr>
        <w:pStyle w:val="Standard"/>
        <w:spacing w:line="276" w:lineRule="auto"/>
        <w:jc w:val="both"/>
        <w:rPr>
          <w:rFonts w:asciiTheme="minorHAnsi" w:hAnsiTheme="minorHAnsi" w:cstheme="minorHAnsi"/>
        </w:rPr>
      </w:pPr>
    </w:p>
    <w:p w14:paraId="03190113" w14:textId="20E0721C" w:rsidR="00C855B0" w:rsidRPr="00AE23E4" w:rsidRDefault="0049753B" w:rsidP="001E0FB7">
      <w:pPr>
        <w:pStyle w:val="Standard"/>
        <w:spacing w:line="276" w:lineRule="auto"/>
        <w:ind w:firstLine="709"/>
        <w:jc w:val="both"/>
        <w:rPr>
          <w:rFonts w:asciiTheme="minorHAnsi" w:hAnsiTheme="minorHAnsi" w:cstheme="minorHAnsi"/>
        </w:rPr>
      </w:pPr>
      <w:r w:rsidRPr="00AE23E4">
        <w:rPr>
          <w:rFonts w:asciiTheme="minorHAnsi" w:hAnsiTheme="minorHAnsi" w:cstheme="minorHAnsi"/>
        </w:rPr>
        <w:t>Posiedzenie Komisji zakończyło się o godz. 11.00</w:t>
      </w:r>
    </w:p>
    <w:p w14:paraId="4A3B1EB7" w14:textId="77777777" w:rsidR="00A94210" w:rsidRPr="00AE23E4" w:rsidRDefault="00A94210" w:rsidP="00A94210">
      <w:pPr>
        <w:pStyle w:val="Standard"/>
        <w:spacing w:before="280" w:after="280" w:line="276" w:lineRule="auto"/>
        <w:jc w:val="both"/>
        <w:rPr>
          <w:rFonts w:asciiTheme="minorHAnsi" w:eastAsia="Times New Roman" w:hAnsiTheme="minorHAnsi" w:cstheme="minorHAnsi"/>
          <w:lang w:eastAsia="pl-PL"/>
        </w:rPr>
      </w:pPr>
    </w:p>
    <w:p w14:paraId="4153471C" w14:textId="77777777" w:rsidR="00A94210" w:rsidRPr="00AE23E4" w:rsidRDefault="00A94210" w:rsidP="00A94210">
      <w:pPr>
        <w:pStyle w:val="Standard"/>
        <w:spacing w:before="280" w:after="280" w:line="276" w:lineRule="auto"/>
        <w:jc w:val="both"/>
        <w:rPr>
          <w:rFonts w:asciiTheme="minorHAnsi" w:eastAsia="Times New Roman" w:hAnsiTheme="minorHAnsi" w:cstheme="minorHAnsi"/>
          <w:lang w:eastAsia="pl-PL"/>
        </w:rPr>
      </w:pPr>
    </w:p>
    <w:p w14:paraId="523BECAA" w14:textId="0C0C1B0D" w:rsidR="00217875" w:rsidRPr="00AE23E4" w:rsidRDefault="008D320B" w:rsidP="00A94210">
      <w:pPr>
        <w:pStyle w:val="Standard"/>
        <w:spacing w:before="280" w:after="280" w:line="276" w:lineRule="auto"/>
        <w:jc w:val="both"/>
        <w:rPr>
          <w:rFonts w:asciiTheme="minorHAnsi" w:eastAsia="Times New Roman" w:hAnsiTheme="minorHAnsi" w:cstheme="minorHAnsi"/>
          <w:lang w:eastAsia="pl-PL"/>
        </w:rPr>
      </w:pPr>
      <w:r w:rsidRPr="00AE23E4">
        <w:rPr>
          <w:rFonts w:asciiTheme="minorHAnsi" w:eastAsia="Times New Roman" w:hAnsiTheme="minorHAnsi" w:cstheme="minorHAnsi"/>
          <w:lang w:eastAsia="pl-PL"/>
        </w:rPr>
        <w:t>Protok</w:t>
      </w:r>
      <w:r w:rsidR="00A94210" w:rsidRPr="00AE23E4">
        <w:rPr>
          <w:rFonts w:asciiTheme="minorHAnsi" w:eastAsia="Times New Roman" w:hAnsiTheme="minorHAnsi" w:cstheme="minorHAnsi"/>
          <w:lang w:eastAsia="pl-PL"/>
        </w:rPr>
        <w:t>o</w:t>
      </w:r>
      <w:r w:rsidRPr="00AE23E4">
        <w:rPr>
          <w:rFonts w:asciiTheme="minorHAnsi" w:eastAsia="Times New Roman" w:hAnsiTheme="minorHAnsi" w:cstheme="minorHAnsi"/>
          <w:lang w:eastAsia="pl-PL"/>
        </w:rPr>
        <w:t>łowała</w:t>
      </w:r>
      <w:r w:rsidR="00666E96" w:rsidRPr="00AE23E4">
        <w:rPr>
          <w:rFonts w:asciiTheme="minorHAnsi" w:eastAsia="Times New Roman" w:hAnsiTheme="minorHAnsi" w:cstheme="minorHAnsi"/>
          <w:lang w:eastAsia="pl-PL"/>
        </w:rPr>
        <w:t>:</w:t>
      </w:r>
      <w:r w:rsidRPr="00AE23E4">
        <w:rPr>
          <w:rFonts w:asciiTheme="minorHAnsi" w:eastAsia="Times New Roman" w:hAnsiTheme="minorHAnsi" w:cstheme="minorHAnsi"/>
          <w:lang w:eastAsia="pl-PL"/>
        </w:rPr>
        <w:tab/>
      </w:r>
      <w:r w:rsidRPr="00AE23E4">
        <w:rPr>
          <w:rFonts w:asciiTheme="minorHAnsi" w:eastAsia="Times New Roman" w:hAnsiTheme="minorHAnsi" w:cstheme="minorHAnsi"/>
          <w:lang w:eastAsia="pl-PL"/>
        </w:rPr>
        <w:tab/>
      </w:r>
      <w:r w:rsidRPr="00AE23E4">
        <w:rPr>
          <w:rFonts w:asciiTheme="minorHAnsi" w:eastAsia="Times New Roman" w:hAnsiTheme="minorHAnsi" w:cstheme="minorHAnsi"/>
          <w:lang w:eastAsia="pl-PL"/>
        </w:rPr>
        <w:tab/>
      </w:r>
      <w:r w:rsidRPr="00AE23E4">
        <w:rPr>
          <w:rFonts w:asciiTheme="minorHAnsi" w:eastAsia="Times New Roman" w:hAnsiTheme="minorHAnsi" w:cstheme="minorHAnsi"/>
          <w:lang w:eastAsia="pl-PL"/>
        </w:rPr>
        <w:tab/>
      </w:r>
      <w:r w:rsidRPr="00AE23E4">
        <w:rPr>
          <w:rFonts w:asciiTheme="minorHAnsi" w:eastAsia="Times New Roman" w:hAnsiTheme="minorHAnsi" w:cstheme="minorHAnsi"/>
          <w:lang w:eastAsia="pl-PL"/>
        </w:rPr>
        <w:tab/>
      </w:r>
      <w:r w:rsidRPr="00AE23E4">
        <w:rPr>
          <w:rFonts w:asciiTheme="minorHAnsi" w:eastAsia="Times New Roman" w:hAnsiTheme="minorHAnsi" w:cstheme="minorHAnsi"/>
          <w:lang w:eastAsia="pl-PL"/>
        </w:rPr>
        <w:tab/>
      </w:r>
      <w:r w:rsidRPr="00AE23E4">
        <w:rPr>
          <w:rFonts w:asciiTheme="minorHAnsi" w:eastAsia="Times New Roman" w:hAnsiTheme="minorHAnsi" w:cstheme="minorHAnsi"/>
          <w:lang w:eastAsia="pl-PL"/>
        </w:rPr>
        <w:tab/>
      </w:r>
      <w:r w:rsidR="00666E96" w:rsidRPr="00AE23E4">
        <w:rPr>
          <w:rFonts w:asciiTheme="minorHAnsi" w:eastAsia="Times New Roman" w:hAnsiTheme="minorHAnsi" w:cstheme="minorHAnsi"/>
          <w:lang w:eastAsia="pl-PL"/>
        </w:rPr>
        <w:t xml:space="preserve">             </w:t>
      </w:r>
      <w:r w:rsidRPr="00AE23E4">
        <w:rPr>
          <w:rFonts w:asciiTheme="minorHAnsi" w:eastAsia="Times New Roman" w:hAnsiTheme="minorHAnsi" w:cstheme="minorHAnsi"/>
          <w:lang w:eastAsia="pl-PL"/>
        </w:rPr>
        <w:t>Przewodnicząc</w:t>
      </w:r>
      <w:r w:rsidR="00666E96" w:rsidRPr="00AE23E4">
        <w:rPr>
          <w:rFonts w:asciiTheme="minorHAnsi" w:eastAsia="Times New Roman" w:hAnsiTheme="minorHAnsi" w:cstheme="minorHAnsi"/>
          <w:lang w:eastAsia="pl-PL"/>
        </w:rPr>
        <w:t>a</w:t>
      </w:r>
      <w:r w:rsidRPr="00AE23E4">
        <w:rPr>
          <w:rFonts w:asciiTheme="minorHAnsi" w:eastAsia="Times New Roman" w:hAnsiTheme="minorHAnsi" w:cstheme="minorHAnsi"/>
          <w:lang w:eastAsia="pl-PL"/>
        </w:rPr>
        <w:t xml:space="preserve"> </w:t>
      </w:r>
      <w:proofErr w:type="spellStart"/>
      <w:r w:rsidRPr="00AE23E4">
        <w:rPr>
          <w:rFonts w:asciiTheme="minorHAnsi" w:eastAsia="Times New Roman" w:hAnsiTheme="minorHAnsi" w:cstheme="minorHAnsi"/>
          <w:lang w:eastAsia="pl-PL"/>
        </w:rPr>
        <w:t>KBFiRG</w:t>
      </w:r>
      <w:proofErr w:type="spellEnd"/>
      <w:r w:rsidR="00666E96" w:rsidRPr="00AE23E4">
        <w:rPr>
          <w:rFonts w:asciiTheme="minorHAnsi" w:eastAsia="Times New Roman" w:hAnsiTheme="minorHAnsi" w:cstheme="minorHAnsi"/>
          <w:lang w:eastAsia="pl-PL"/>
        </w:rPr>
        <w:t>:</w:t>
      </w:r>
    </w:p>
    <w:p w14:paraId="0A1798DA" w14:textId="7BF903DE" w:rsidR="00217875" w:rsidRPr="00A94210" w:rsidRDefault="00A94210" w:rsidP="00A94210">
      <w:pPr>
        <w:pStyle w:val="Standard"/>
        <w:spacing w:after="280" w:line="276" w:lineRule="auto"/>
        <w:jc w:val="both"/>
        <w:rPr>
          <w:rFonts w:asciiTheme="minorHAnsi" w:hAnsiTheme="minorHAnsi" w:cstheme="minorHAnsi"/>
        </w:rPr>
      </w:pPr>
      <w:r w:rsidRPr="00AE23E4">
        <w:rPr>
          <w:rFonts w:asciiTheme="minorHAnsi" w:eastAsia="Times New Roman" w:hAnsiTheme="minorHAnsi" w:cstheme="minorHAnsi"/>
          <w:lang w:eastAsia="pl-PL"/>
        </w:rPr>
        <w:t>Dorota Majchrzak</w:t>
      </w:r>
      <w:r w:rsidR="008D320B" w:rsidRPr="00AE23E4">
        <w:rPr>
          <w:rFonts w:asciiTheme="minorHAnsi" w:eastAsia="Times New Roman" w:hAnsiTheme="minorHAnsi" w:cstheme="minorHAnsi"/>
          <w:lang w:eastAsia="pl-PL"/>
        </w:rPr>
        <w:t xml:space="preserve"> </w:t>
      </w:r>
      <w:r w:rsidR="008D320B" w:rsidRPr="00AE23E4">
        <w:rPr>
          <w:rFonts w:asciiTheme="minorHAnsi" w:eastAsia="Times New Roman" w:hAnsiTheme="minorHAnsi" w:cstheme="minorHAnsi"/>
          <w:lang w:eastAsia="pl-PL"/>
        </w:rPr>
        <w:tab/>
      </w:r>
      <w:r w:rsidR="008D320B" w:rsidRPr="00AE23E4">
        <w:rPr>
          <w:rFonts w:asciiTheme="minorHAnsi" w:eastAsia="Times New Roman" w:hAnsiTheme="minorHAnsi" w:cstheme="minorHAnsi"/>
          <w:lang w:eastAsia="pl-PL"/>
        </w:rPr>
        <w:tab/>
      </w:r>
      <w:r w:rsidR="008D320B" w:rsidRPr="00AE23E4">
        <w:rPr>
          <w:rFonts w:asciiTheme="minorHAnsi" w:eastAsia="Times New Roman" w:hAnsiTheme="minorHAnsi" w:cstheme="minorHAnsi"/>
          <w:lang w:eastAsia="pl-PL"/>
        </w:rPr>
        <w:tab/>
      </w:r>
      <w:r w:rsidR="008D320B" w:rsidRPr="00AE23E4">
        <w:rPr>
          <w:rFonts w:asciiTheme="minorHAnsi" w:eastAsia="Times New Roman" w:hAnsiTheme="minorHAnsi" w:cstheme="minorHAnsi"/>
          <w:lang w:eastAsia="pl-PL"/>
        </w:rPr>
        <w:tab/>
      </w:r>
      <w:r w:rsidR="008D320B" w:rsidRPr="00AE23E4">
        <w:rPr>
          <w:rFonts w:asciiTheme="minorHAnsi" w:eastAsia="Times New Roman" w:hAnsiTheme="minorHAnsi" w:cstheme="minorHAnsi"/>
          <w:lang w:eastAsia="pl-PL"/>
        </w:rPr>
        <w:tab/>
      </w:r>
      <w:r w:rsidR="008D320B" w:rsidRPr="00AE23E4">
        <w:rPr>
          <w:rFonts w:asciiTheme="minorHAnsi" w:eastAsia="Times New Roman" w:hAnsiTheme="minorHAnsi" w:cstheme="minorHAnsi"/>
          <w:lang w:eastAsia="pl-PL"/>
        </w:rPr>
        <w:tab/>
      </w:r>
      <w:r w:rsidR="008D320B" w:rsidRPr="00AE23E4">
        <w:rPr>
          <w:rFonts w:asciiTheme="minorHAnsi" w:eastAsia="Times New Roman" w:hAnsiTheme="minorHAnsi" w:cstheme="minorHAnsi"/>
          <w:lang w:eastAsia="pl-PL"/>
        </w:rPr>
        <w:tab/>
      </w:r>
      <w:r w:rsidR="00C855B0" w:rsidRPr="00AE23E4">
        <w:rPr>
          <w:rFonts w:asciiTheme="minorHAnsi" w:eastAsia="Times New Roman" w:hAnsiTheme="minorHAnsi" w:cstheme="minorHAnsi"/>
          <w:lang w:eastAsia="pl-PL"/>
        </w:rPr>
        <w:tab/>
      </w:r>
      <w:r w:rsidRPr="00AE23E4">
        <w:rPr>
          <w:rFonts w:asciiTheme="minorHAnsi" w:eastAsia="Times New Roman" w:hAnsiTheme="minorHAnsi" w:cstheme="minorHAnsi"/>
          <w:lang w:eastAsia="pl-PL"/>
        </w:rPr>
        <w:t xml:space="preserve">      </w:t>
      </w:r>
      <w:r w:rsidR="008D320B" w:rsidRPr="00AE23E4">
        <w:rPr>
          <w:rFonts w:asciiTheme="minorHAnsi" w:eastAsia="Times New Roman" w:hAnsiTheme="minorHAnsi" w:cstheme="minorHAnsi"/>
          <w:lang w:eastAsia="pl-PL"/>
        </w:rPr>
        <w:t>Jo</w:t>
      </w:r>
      <w:r w:rsidR="008D320B" w:rsidRPr="00A94210">
        <w:rPr>
          <w:rFonts w:asciiTheme="minorHAnsi" w:eastAsia="Times New Roman" w:hAnsiTheme="minorHAnsi" w:cstheme="minorHAnsi"/>
          <w:lang w:eastAsia="pl-PL"/>
        </w:rPr>
        <w:t>anna Pągowska</w:t>
      </w:r>
    </w:p>
    <w:sectPr w:rsidR="00217875" w:rsidRPr="00A942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02C7A" w14:textId="77777777" w:rsidR="002028B2" w:rsidRDefault="002028B2">
      <w:r>
        <w:separator/>
      </w:r>
    </w:p>
  </w:endnote>
  <w:endnote w:type="continuationSeparator" w:id="0">
    <w:p w14:paraId="7B7C0303" w14:textId="77777777" w:rsidR="002028B2" w:rsidRDefault="0020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altName w:val="Times New Roman C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75E1B" w14:textId="77777777" w:rsidR="002028B2" w:rsidRDefault="002028B2">
      <w:r>
        <w:rPr>
          <w:color w:val="000000"/>
        </w:rPr>
        <w:separator/>
      </w:r>
    </w:p>
  </w:footnote>
  <w:footnote w:type="continuationSeparator" w:id="0">
    <w:p w14:paraId="79FE03F8" w14:textId="77777777" w:rsidR="002028B2" w:rsidRDefault="00202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 w15:restartNumberingAfterBreak="0">
    <w:nsid w:val="02756EE9"/>
    <w:multiLevelType w:val="hybridMultilevel"/>
    <w:tmpl w:val="7890ADF6"/>
    <w:lvl w:ilvl="0" w:tplc="579C8476">
      <w:start w:val="1"/>
      <w:numFmt w:val="bullet"/>
      <w:lvlText w:val="▪"/>
      <w:lvlJc w:val="left"/>
      <w:pPr>
        <w:tabs>
          <w:tab w:val="num" w:pos="720"/>
        </w:tabs>
        <w:ind w:left="720" w:hanging="360"/>
      </w:pPr>
      <w:rPr>
        <w:rFonts w:ascii="Arial" w:hAnsi="Arial" w:hint="default"/>
      </w:rPr>
    </w:lvl>
    <w:lvl w:ilvl="1" w:tplc="3ED8383C">
      <w:numFmt w:val="bullet"/>
      <w:lvlText w:val="▪"/>
      <w:lvlJc w:val="left"/>
      <w:pPr>
        <w:tabs>
          <w:tab w:val="num" w:pos="1440"/>
        </w:tabs>
        <w:ind w:left="1440" w:hanging="360"/>
      </w:pPr>
      <w:rPr>
        <w:rFonts w:ascii="Arial" w:hAnsi="Arial" w:hint="default"/>
      </w:rPr>
    </w:lvl>
    <w:lvl w:ilvl="2" w:tplc="B9486DD8" w:tentative="1">
      <w:start w:val="1"/>
      <w:numFmt w:val="bullet"/>
      <w:lvlText w:val="▪"/>
      <w:lvlJc w:val="left"/>
      <w:pPr>
        <w:tabs>
          <w:tab w:val="num" w:pos="2160"/>
        </w:tabs>
        <w:ind w:left="2160" w:hanging="360"/>
      </w:pPr>
      <w:rPr>
        <w:rFonts w:ascii="Arial" w:hAnsi="Arial" w:hint="default"/>
      </w:rPr>
    </w:lvl>
    <w:lvl w:ilvl="3" w:tplc="9996A93C" w:tentative="1">
      <w:start w:val="1"/>
      <w:numFmt w:val="bullet"/>
      <w:lvlText w:val="▪"/>
      <w:lvlJc w:val="left"/>
      <w:pPr>
        <w:tabs>
          <w:tab w:val="num" w:pos="2880"/>
        </w:tabs>
        <w:ind w:left="2880" w:hanging="360"/>
      </w:pPr>
      <w:rPr>
        <w:rFonts w:ascii="Arial" w:hAnsi="Arial" w:hint="default"/>
      </w:rPr>
    </w:lvl>
    <w:lvl w:ilvl="4" w:tplc="DCCC0040" w:tentative="1">
      <w:start w:val="1"/>
      <w:numFmt w:val="bullet"/>
      <w:lvlText w:val="▪"/>
      <w:lvlJc w:val="left"/>
      <w:pPr>
        <w:tabs>
          <w:tab w:val="num" w:pos="3600"/>
        </w:tabs>
        <w:ind w:left="3600" w:hanging="360"/>
      </w:pPr>
      <w:rPr>
        <w:rFonts w:ascii="Arial" w:hAnsi="Arial" w:hint="default"/>
      </w:rPr>
    </w:lvl>
    <w:lvl w:ilvl="5" w:tplc="D902B6D6" w:tentative="1">
      <w:start w:val="1"/>
      <w:numFmt w:val="bullet"/>
      <w:lvlText w:val="▪"/>
      <w:lvlJc w:val="left"/>
      <w:pPr>
        <w:tabs>
          <w:tab w:val="num" w:pos="4320"/>
        </w:tabs>
        <w:ind w:left="4320" w:hanging="360"/>
      </w:pPr>
      <w:rPr>
        <w:rFonts w:ascii="Arial" w:hAnsi="Arial" w:hint="default"/>
      </w:rPr>
    </w:lvl>
    <w:lvl w:ilvl="6" w:tplc="A27C1FF4" w:tentative="1">
      <w:start w:val="1"/>
      <w:numFmt w:val="bullet"/>
      <w:lvlText w:val="▪"/>
      <w:lvlJc w:val="left"/>
      <w:pPr>
        <w:tabs>
          <w:tab w:val="num" w:pos="5040"/>
        </w:tabs>
        <w:ind w:left="5040" w:hanging="360"/>
      </w:pPr>
      <w:rPr>
        <w:rFonts w:ascii="Arial" w:hAnsi="Arial" w:hint="default"/>
      </w:rPr>
    </w:lvl>
    <w:lvl w:ilvl="7" w:tplc="50AC5724" w:tentative="1">
      <w:start w:val="1"/>
      <w:numFmt w:val="bullet"/>
      <w:lvlText w:val="▪"/>
      <w:lvlJc w:val="left"/>
      <w:pPr>
        <w:tabs>
          <w:tab w:val="num" w:pos="5760"/>
        </w:tabs>
        <w:ind w:left="5760" w:hanging="360"/>
      </w:pPr>
      <w:rPr>
        <w:rFonts w:ascii="Arial" w:hAnsi="Arial" w:hint="default"/>
      </w:rPr>
    </w:lvl>
    <w:lvl w:ilvl="8" w:tplc="6610F5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020C0"/>
    <w:multiLevelType w:val="hybridMultilevel"/>
    <w:tmpl w:val="C86EB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55508B"/>
    <w:multiLevelType w:val="hybridMultilevel"/>
    <w:tmpl w:val="73A29F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7928FE"/>
    <w:multiLevelType w:val="hybridMultilevel"/>
    <w:tmpl w:val="8F7054BC"/>
    <w:lvl w:ilvl="0" w:tplc="1D48D7B2">
      <w:start w:val="1"/>
      <w:numFmt w:val="bullet"/>
      <w:lvlText w:val="▪"/>
      <w:lvlJc w:val="left"/>
      <w:pPr>
        <w:tabs>
          <w:tab w:val="num" w:pos="720"/>
        </w:tabs>
        <w:ind w:left="720" w:hanging="360"/>
      </w:pPr>
      <w:rPr>
        <w:rFonts w:ascii="Arial" w:hAnsi="Arial" w:hint="default"/>
      </w:rPr>
    </w:lvl>
    <w:lvl w:ilvl="1" w:tplc="5C383604" w:tentative="1">
      <w:start w:val="1"/>
      <w:numFmt w:val="bullet"/>
      <w:lvlText w:val="▪"/>
      <w:lvlJc w:val="left"/>
      <w:pPr>
        <w:tabs>
          <w:tab w:val="num" w:pos="1440"/>
        </w:tabs>
        <w:ind w:left="1440" w:hanging="360"/>
      </w:pPr>
      <w:rPr>
        <w:rFonts w:ascii="Arial" w:hAnsi="Arial" w:hint="default"/>
      </w:rPr>
    </w:lvl>
    <w:lvl w:ilvl="2" w:tplc="94A61F4A" w:tentative="1">
      <w:start w:val="1"/>
      <w:numFmt w:val="bullet"/>
      <w:lvlText w:val="▪"/>
      <w:lvlJc w:val="left"/>
      <w:pPr>
        <w:tabs>
          <w:tab w:val="num" w:pos="2160"/>
        </w:tabs>
        <w:ind w:left="2160" w:hanging="360"/>
      </w:pPr>
      <w:rPr>
        <w:rFonts w:ascii="Arial" w:hAnsi="Arial" w:hint="default"/>
      </w:rPr>
    </w:lvl>
    <w:lvl w:ilvl="3" w:tplc="BAC477D4" w:tentative="1">
      <w:start w:val="1"/>
      <w:numFmt w:val="bullet"/>
      <w:lvlText w:val="▪"/>
      <w:lvlJc w:val="left"/>
      <w:pPr>
        <w:tabs>
          <w:tab w:val="num" w:pos="2880"/>
        </w:tabs>
        <w:ind w:left="2880" w:hanging="360"/>
      </w:pPr>
      <w:rPr>
        <w:rFonts w:ascii="Arial" w:hAnsi="Arial" w:hint="default"/>
      </w:rPr>
    </w:lvl>
    <w:lvl w:ilvl="4" w:tplc="9FAE3E84" w:tentative="1">
      <w:start w:val="1"/>
      <w:numFmt w:val="bullet"/>
      <w:lvlText w:val="▪"/>
      <w:lvlJc w:val="left"/>
      <w:pPr>
        <w:tabs>
          <w:tab w:val="num" w:pos="3600"/>
        </w:tabs>
        <w:ind w:left="3600" w:hanging="360"/>
      </w:pPr>
      <w:rPr>
        <w:rFonts w:ascii="Arial" w:hAnsi="Arial" w:hint="default"/>
      </w:rPr>
    </w:lvl>
    <w:lvl w:ilvl="5" w:tplc="BA804E38" w:tentative="1">
      <w:start w:val="1"/>
      <w:numFmt w:val="bullet"/>
      <w:lvlText w:val="▪"/>
      <w:lvlJc w:val="left"/>
      <w:pPr>
        <w:tabs>
          <w:tab w:val="num" w:pos="4320"/>
        </w:tabs>
        <w:ind w:left="4320" w:hanging="360"/>
      </w:pPr>
      <w:rPr>
        <w:rFonts w:ascii="Arial" w:hAnsi="Arial" w:hint="default"/>
      </w:rPr>
    </w:lvl>
    <w:lvl w:ilvl="6" w:tplc="2E3C31A8" w:tentative="1">
      <w:start w:val="1"/>
      <w:numFmt w:val="bullet"/>
      <w:lvlText w:val="▪"/>
      <w:lvlJc w:val="left"/>
      <w:pPr>
        <w:tabs>
          <w:tab w:val="num" w:pos="5040"/>
        </w:tabs>
        <w:ind w:left="5040" w:hanging="360"/>
      </w:pPr>
      <w:rPr>
        <w:rFonts w:ascii="Arial" w:hAnsi="Arial" w:hint="default"/>
      </w:rPr>
    </w:lvl>
    <w:lvl w:ilvl="7" w:tplc="54B2B544" w:tentative="1">
      <w:start w:val="1"/>
      <w:numFmt w:val="bullet"/>
      <w:lvlText w:val="▪"/>
      <w:lvlJc w:val="left"/>
      <w:pPr>
        <w:tabs>
          <w:tab w:val="num" w:pos="5760"/>
        </w:tabs>
        <w:ind w:left="5760" w:hanging="360"/>
      </w:pPr>
      <w:rPr>
        <w:rFonts w:ascii="Arial" w:hAnsi="Arial" w:hint="default"/>
      </w:rPr>
    </w:lvl>
    <w:lvl w:ilvl="8" w:tplc="8C9816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BE050A"/>
    <w:multiLevelType w:val="multilevel"/>
    <w:tmpl w:val="F86264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E665D92"/>
    <w:multiLevelType w:val="multilevel"/>
    <w:tmpl w:val="CAC21604"/>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EAA04AD"/>
    <w:multiLevelType w:val="hybridMultilevel"/>
    <w:tmpl w:val="1486B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AA5414"/>
    <w:multiLevelType w:val="hybridMultilevel"/>
    <w:tmpl w:val="87DEC764"/>
    <w:lvl w:ilvl="0" w:tplc="CE144D6A">
      <w:start w:val="1"/>
      <w:numFmt w:val="bullet"/>
      <w:lvlText w:val="▪"/>
      <w:lvlJc w:val="left"/>
      <w:pPr>
        <w:tabs>
          <w:tab w:val="num" w:pos="720"/>
        </w:tabs>
        <w:ind w:left="720" w:hanging="360"/>
      </w:pPr>
      <w:rPr>
        <w:rFonts w:ascii="Arial" w:hAnsi="Arial" w:hint="default"/>
      </w:rPr>
    </w:lvl>
    <w:lvl w:ilvl="1" w:tplc="45949B8E" w:tentative="1">
      <w:start w:val="1"/>
      <w:numFmt w:val="bullet"/>
      <w:lvlText w:val="▪"/>
      <w:lvlJc w:val="left"/>
      <w:pPr>
        <w:tabs>
          <w:tab w:val="num" w:pos="1440"/>
        </w:tabs>
        <w:ind w:left="1440" w:hanging="360"/>
      </w:pPr>
      <w:rPr>
        <w:rFonts w:ascii="Arial" w:hAnsi="Arial" w:hint="default"/>
      </w:rPr>
    </w:lvl>
    <w:lvl w:ilvl="2" w:tplc="2692255A" w:tentative="1">
      <w:start w:val="1"/>
      <w:numFmt w:val="bullet"/>
      <w:lvlText w:val="▪"/>
      <w:lvlJc w:val="left"/>
      <w:pPr>
        <w:tabs>
          <w:tab w:val="num" w:pos="2160"/>
        </w:tabs>
        <w:ind w:left="2160" w:hanging="360"/>
      </w:pPr>
      <w:rPr>
        <w:rFonts w:ascii="Arial" w:hAnsi="Arial" w:hint="default"/>
      </w:rPr>
    </w:lvl>
    <w:lvl w:ilvl="3" w:tplc="77963070" w:tentative="1">
      <w:start w:val="1"/>
      <w:numFmt w:val="bullet"/>
      <w:lvlText w:val="▪"/>
      <w:lvlJc w:val="left"/>
      <w:pPr>
        <w:tabs>
          <w:tab w:val="num" w:pos="2880"/>
        </w:tabs>
        <w:ind w:left="2880" w:hanging="360"/>
      </w:pPr>
      <w:rPr>
        <w:rFonts w:ascii="Arial" w:hAnsi="Arial" w:hint="default"/>
      </w:rPr>
    </w:lvl>
    <w:lvl w:ilvl="4" w:tplc="BC9AF736" w:tentative="1">
      <w:start w:val="1"/>
      <w:numFmt w:val="bullet"/>
      <w:lvlText w:val="▪"/>
      <w:lvlJc w:val="left"/>
      <w:pPr>
        <w:tabs>
          <w:tab w:val="num" w:pos="3600"/>
        </w:tabs>
        <w:ind w:left="3600" w:hanging="360"/>
      </w:pPr>
      <w:rPr>
        <w:rFonts w:ascii="Arial" w:hAnsi="Arial" w:hint="default"/>
      </w:rPr>
    </w:lvl>
    <w:lvl w:ilvl="5" w:tplc="7CD6C0EC" w:tentative="1">
      <w:start w:val="1"/>
      <w:numFmt w:val="bullet"/>
      <w:lvlText w:val="▪"/>
      <w:lvlJc w:val="left"/>
      <w:pPr>
        <w:tabs>
          <w:tab w:val="num" w:pos="4320"/>
        </w:tabs>
        <w:ind w:left="4320" w:hanging="360"/>
      </w:pPr>
      <w:rPr>
        <w:rFonts w:ascii="Arial" w:hAnsi="Arial" w:hint="default"/>
      </w:rPr>
    </w:lvl>
    <w:lvl w:ilvl="6" w:tplc="C26061F6" w:tentative="1">
      <w:start w:val="1"/>
      <w:numFmt w:val="bullet"/>
      <w:lvlText w:val="▪"/>
      <w:lvlJc w:val="left"/>
      <w:pPr>
        <w:tabs>
          <w:tab w:val="num" w:pos="5040"/>
        </w:tabs>
        <w:ind w:left="5040" w:hanging="360"/>
      </w:pPr>
      <w:rPr>
        <w:rFonts w:ascii="Arial" w:hAnsi="Arial" w:hint="default"/>
      </w:rPr>
    </w:lvl>
    <w:lvl w:ilvl="7" w:tplc="7EC0FC14" w:tentative="1">
      <w:start w:val="1"/>
      <w:numFmt w:val="bullet"/>
      <w:lvlText w:val="▪"/>
      <w:lvlJc w:val="left"/>
      <w:pPr>
        <w:tabs>
          <w:tab w:val="num" w:pos="5760"/>
        </w:tabs>
        <w:ind w:left="5760" w:hanging="360"/>
      </w:pPr>
      <w:rPr>
        <w:rFonts w:ascii="Arial" w:hAnsi="Arial" w:hint="default"/>
      </w:rPr>
    </w:lvl>
    <w:lvl w:ilvl="8" w:tplc="18304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2E4EA0"/>
    <w:multiLevelType w:val="multilevel"/>
    <w:tmpl w:val="457402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3BD1A17"/>
    <w:multiLevelType w:val="hybridMultilevel"/>
    <w:tmpl w:val="8506A22A"/>
    <w:lvl w:ilvl="0" w:tplc="0415000F">
      <w:start w:val="1"/>
      <w:numFmt w:val="decimal"/>
      <w:lvlText w:val="%1."/>
      <w:lvlJc w:val="left"/>
      <w:pPr>
        <w:ind w:left="9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1" w15:restartNumberingAfterBreak="0">
    <w:nsid w:val="4851137A"/>
    <w:multiLevelType w:val="multilevel"/>
    <w:tmpl w:val="A23ECB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F6E6B81"/>
    <w:multiLevelType w:val="multilevel"/>
    <w:tmpl w:val="090A2F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2902F59"/>
    <w:multiLevelType w:val="hybridMultilevel"/>
    <w:tmpl w:val="4094F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15542A"/>
    <w:multiLevelType w:val="multilevel"/>
    <w:tmpl w:val="426C8F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5FC60019"/>
    <w:multiLevelType w:val="hybridMultilevel"/>
    <w:tmpl w:val="EFE23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581467E"/>
    <w:multiLevelType w:val="multilevel"/>
    <w:tmpl w:val="323214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6E980BF0"/>
    <w:multiLevelType w:val="hybridMultilevel"/>
    <w:tmpl w:val="577CCA54"/>
    <w:lvl w:ilvl="0" w:tplc="79E0EB08">
      <w:start w:val="1"/>
      <w:numFmt w:val="bullet"/>
      <w:lvlText w:val="▪"/>
      <w:lvlJc w:val="left"/>
      <w:pPr>
        <w:tabs>
          <w:tab w:val="num" w:pos="720"/>
        </w:tabs>
        <w:ind w:left="720" w:hanging="360"/>
      </w:pPr>
      <w:rPr>
        <w:rFonts w:ascii="Arial" w:hAnsi="Arial" w:hint="default"/>
      </w:rPr>
    </w:lvl>
    <w:lvl w:ilvl="1" w:tplc="2BF01B98" w:tentative="1">
      <w:start w:val="1"/>
      <w:numFmt w:val="bullet"/>
      <w:lvlText w:val="▪"/>
      <w:lvlJc w:val="left"/>
      <w:pPr>
        <w:tabs>
          <w:tab w:val="num" w:pos="1440"/>
        </w:tabs>
        <w:ind w:left="1440" w:hanging="360"/>
      </w:pPr>
      <w:rPr>
        <w:rFonts w:ascii="Arial" w:hAnsi="Arial" w:hint="default"/>
      </w:rPr>
    </w:lvl>
    <w:lvl w:ilvl="2" w:tplc="FC1C6438" w:tentative="1">
      <w:start w:val="1"/>
      <w:numFmt w:val="bullet"/>
      <w:lvlText w:val="▪"/>
      <w:lvlJc w:val="left"/>
      <w:pPr>
        <w:tabs>
          <w:tab w:val="num" w:pos="2160"/>
        </w:tabs>
        <w:ind w:left="2160" w:hanging="360"/>
      </w:pPr>
      <w:rPr>
        <w:rFonts w:ascii="Arial" w:hAnsi="Arial" w:hint="default"/>
      </w:rPr>
    </w:lvl>
    <w:lvl w:ilvl="3" w:tplc="52A61F7A" w:tentative="1">
      <w:start w:val="1"/>
      <w:numFmt w:val="bullet"/>
      <w:lvlText w:val="▪"/>
      <w:lvlJc w:val="left"/>
      <w:pPr>
        <w:tabs>
          <w:tab w:val="num" w:pos="2880"/>
        </w:tabs>
        <w:ind w:left="2880" w:hanging="360"/>
      </w:pPr>
      <w:rPr>
        <w:rFonts w:ascii="Arial" w:hAnsi="Arial" w:hint="default"/>
      </w:rPr>
    </w:lvl>
    <w:lvl w:ilvl="4" w:tplc="DA9652B6" w:tentative="1">
      <w:start w:val="1"/>
      <w:numFmt w:val="bullet"/>
      <w:lvlText w:val="▪"/>
      <w:lvlJc w:val="left"/>
      <w:pPr>
        <w:tabs>
          <w:tab w:val="num" w:pos="3600"/>
        </w:tabs>
        <w:ind w:left="3600" w:hanging="360"/>
      </w:pPr>
      <w:rPr>
        <w:rFonts w:ascii="Arial" w:hAnsi="Arial" w:hint="default"/>
      </w:rPr>
    </w:lvl>
    <w:lvl w:ilvl="5" w:tplc="9F307594" w:tentative="1">
      <w:start w:val="1"/>
      <w:numFmt w:val="bullet"/>
      <w:lvlText w:val="▪"/>
      <w:lvlJc w:val="left"/>
      <w:pPr>
        <w:tabs>
          <w:tab w:val="num" w:pos="4320"/>
        </w:tabs>
        <w:ind w:left="4320" w:hanging="360"/>
      </w:pPr>
      <w:rPr>
        <w:rFonts w:ascii="Arial" w:hAnsi="Arial" w:hint="default"/>
      </w:rPr>
    </w:lvl>
    <w:lvl w:ilvl="6" w:tplc="47D6523E" w:tentative="1">
      <w:start w:val="1"/>
      <w:numFmt w:val="bullet"/>
      <w:lvlText w:val="▪"/>
      <w:lvlJc w:val="left"/>
      <w:pPr>
        <w:tabs>
          <w:tab w:val="num" w:pos="5040"/>
        </w:tabs>
        <w:ind w:left="5040" w:hanging="360"/>
      </w:pPr>
      <w:rPr>
        <w:rFonts w:ascii="Arial" w:hAnsi="Arial" w:hint="default"/>
      </w:rPr>
    </w:lvl>
    <w:lvl w:ilvl="7" w:tplc="997C9A96" w:tentative="1">
      <w:start w:val="1"/>
      <w:numFmt w:val="bullet"/>
      <w:lvlText w:val="▪"/>
      <w:lvlJc w:val="left"/>
      <w:pPr>
        <w:tabs>
          <w:tab w:val="num" w:pos="5760"/>
        </w:tabs>
        <w:ind w:left="5760" w:hanging="360"/>
      </w:pPr>
      <w:rPr>
        <w:rFonts w:ascii="Arial" w:hAnsi="Arial" w:hint="default"/>
      </w:rPr>
    </w:lvl>
    <w:lvl w:ilvl="8" w:tplc="1D7449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893BF7"/>
    <w:multiLevelType w:val="hybridMultilevel"/>
    <w:tmpl w:val="0D18CE2C"/>
    <w:lvl w:ilvl="0" w:tplc="94505E6E">
      <w:start w:val="1"/>
      <w:numFmt w:val="bullet"/>
      <w:lvlText w:val="▪"/>
      <w:lvlJc w:val="left"/>
      <w:pPr>
        <w:tabs>
          <w:tab w:val="num" w:pos="720"/>
        </w:tabs>
        <w:ind w:left="720" w:hanging="360"/>
      </w:pPr>
      <w:rPr>
        <w:rFonts w:ascii="Arial" w:hAnsi="Arial" w:hint="default"/>
      </w:rPr>
    </w:lvl>
    <w:lvl w:ilvl="1" w:tplc="39141858">
      <w:start w:val="1"/>
      <w:numFmt w:val="bullet"/>
      <w:lvlText w:val="▪"/>
      <w:lvlJc w:val="left"/>
      <w:pPr>
        <w:tabs>
          <w:tab w:val="num" w:pos="1440"/>
        </w:tabs>
        <w:ind w:left="1440" w:hanging="360"/>
      </w:pPr>
      <w:rPr>
        <w:rFonts w:ascii="Arial" w:hAnsi="Arial" w:hint="default"/>
      </w:rPr>
    </w:lvl>
    <w:lvl w:ilvl="2" w:tplc="515E0DC0" w:tentative="1">
      <w:start w:val="1"/>
      <w:numFmt w:val="bullet"/>
      <w:lvlText w:val="▪"/>
      <w:lvlJc w:val="left"/>
      <w:pPr>
        <w:tabs>
          <w:tab w:val="num" w:pos="2160"/>
        </w:tabs>
        <w:ind w:left="2160" w:hanging="360"/>
      </w:pPr>
      <w:rPr>
        <w:rFonts w:ascii="Arial" w:hAnsi="Arial" w:hint="default"/>
      </w:rPr>
    </w:lvl>
    <w:lvl w:ilvl="3" w:tplc="BABC405A" w:tentative="1">
      <w:start w:val="1"/>
      <w:numFmt w:val="bullet"/>
      <w:lvlText w:val="▪"/>
      <w:lvlJc w:val="left"/>
      <w:pPr>
        <w:tabs>
          <w:tab w:val="num" w:pos="2880"/>
        </w:tabs>
        <w:ind w:left="2880" w:hanging="360"/>
      </w:pPr>
      <w:rPr>
        <w:rFonts w:ascii="Arial" w:hAnsi="Arial" w:hint="default"/>
      </w:rPr>
    </w:lvl>
    <w:lvl w:ilvl="4" w:tplc="51220758" w:tentative="1">
      <w:start w:val="1"/>
      <w:numFmt w:val="bullet"/>
      <w:lvlText w:val="▪"/>
      <w:lvlJc w:val="left"/>
      <w:pPr>
        <w:tabs>
          <w:tab w:val="num" w:pos="3600"/>
        </w:tabs>
        <w:ind w:left="3600" w:hanging="360"/>
      </w:pPr>
      <w:rPr>
        <w:rFonts w:ascii="Arial" w:hAnsi="Arial" w:hint="default"/>
      </w:rPr>
    </w:lvl>
    <w:lvl w:ilvl="5" w:tplc="0530492C" w:tentative="1">
      <w:start w:val="1"/>
      <w:numFmt w:val="bullet"/>
      <w:lvlText w:val="▪"/>
      <w:lvlJc w:val="left"/>
      <w:pPr>
        <w:tabs>
          <w:tab w:val="num" w:pos="4320"/>
        </w:tabs>
        <w:ind w:left="4320" w:hanging="360"/>
      </w:pPr>
      <w:rPr>
        <w:rFonts w:ascii="Arial" w:hAnsi="Arial" w:hint="default"/>
      </w:rPr>
    </w:lvl>
    <w:lvl w:ilvl="6" w:tplc="6A28E2BA" w:tentative="1">
      <w:start w:val="1"/>
      <w:numFmt w:val="bullet"/>
      <w:lvlText w:val="▪"/>
      <w:lvlJc w:val="left"/>
      <w:pPr>
        <w:tabs>
          <w:tab w:val="num" w:pos="5040"/>
        </w:tabs>
        <w:ind w:left="5040" w:hanging="360"/>
      </w:pPr>
      <w:rPr>
        <w:rFonts w:ascii="Arial" w:hAnsi="Arial" w:hint="default"/>
      </w:rPr>
    </w:lvl>
    <w:lvl w:ilvl="7" w:tplc="83CC9520" w:tentative="1">
      <w:start w:val="1"/>
      <w:numFmt w:val="bullet"/>
      <w:lvlText w:val="▪"/>
      <w:lvlJc w:val="left"/>
      <w:pPr>
        <w:tabs>
          <w:tab w:val="num" w:pos="5760"/>
        </w:tabs>
        <w:ind w:left="5760" w:hanging="360"/>
      </w:pPr>
      <w:rPr>
        <w:rFonts w:ascii="Arial" w:hAnsi="Arial" w:hint="default"/>
      </w:rPr>
    </w:lvl>
    <w:lvl w:ilvl="8" w:tplc="700E3A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CB7DD6"/>
    <w:multiLevelType w:val="multilevel"/>
    <w:tmpl w:val="A3324B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7CC55B80"/>
    <w:multiLevelType w:val="hybridMultilevel"/>
    <w:tmpl w:val="174E7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num>
  <w:num w:numId="3">
    <w:abstractNumId w:val="9"/>
  </w:num>
  <w:num w:numId="4">
    <w:abstractNumId w:val="5"/>
  </w:num>
  <w:num w:numId="5">
    <w:abstractNumId w:val="14"/>
  </w:num>
  <w:num w:numId="6">
    <w:abstractNumId w:val="16"/>
  </w:num>
  <w:num w:numId="7">
    <w:abstractNumId w:val="19"/>
  </w:num>
  <w:num w:numId="8">
    <w:abstractNumId w:val="11"/>
  </w:num>
  <w:num w:numId="9">
    <w:abstractNumId w:val="12"/>
  </w:num>
  <w:num w:numId="10">
    <w:abstractNumId w:val="15"/>
  </w:num>
  <w:num w:numId="11">
    <w:abstractNumId w:val="3"/>
  </w:num>
  <w:num w:numId="12">
    <w:abstractNumId w:val="4"/>
  </w:num>
  <w:num w:numId="13">
    <w:abstractNumId w:val="17"/>
  </w:num>
  <w:num w:numId="14">
    <w:abstractNumId w:val="18"/>
  </w:num>
  <w:num w:numId="15">
    <w:abstractNumId w:val="8"/>
  </w:num>
  <w:num w:numId="16">
    <w:abstractNumId w:val="1"/>
  </w:num>
  <w:num w:numId="17">
    <w:abstractNumId w:val="13"/>
  </w:num>
  <w:num w:numId="18">
    <w:abstractNumId w:val="20"/>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75"/>
    <w:rsid w:val="00022BB4"/>
    <w:rsid w:val="00036077"/>
    <w:rsid w:val="00046F61"/>
    <w:rsid w:val="000568AD"/>
    <w:rsid w:val="00082752"/>
    <w:rsid w:val="000A505A"/>
    <w:rsid w:val="000B5A65"/>
    <w:rsid w:val="000E0BEA"/>
    <w:rsid w:val="000F7AF7"/>
    <w:rsid w:val="00103A23"/>
    <w:rsid w:val="00181A13"/>
    <w:rsid w:val="001C60DC"/>
    <w:rsid w:val="001D6156"/>
    <w:rsid w:val="001D7540"/>
    <w:rsid w:val="001E0FB7"/>
    <w:rsid w:val="001F2F1C"/>
    <w:rsid w:val="002012F6"/>
    <w:rsid w:val="002028B2"/>
    <w:rsid w:val="00217875"/>
    <w:rsid w:val="00262EA1"/>
    <w:rsid w:val="002B1168"/>
    <w:rsid w:val="002E168B"/>
    <w:rsid w:val="002E5594"/>
    <w:rsid w:val="002F40B6"/>
    <w:rsid w:val="003053C7"/>
    <w:rsid w:val="00347C61"/>
    <w:rsid w:val="0035129E"/>
    <w:rsid w:val="003948D8"/>
    <w:rsid w:val="003C2C14"/>
    <w:rsid w:val="003E6778"/>
    <w:rsid w:val="00430D1E"/>
    <w:rsid w:val="00455D4C"/>
    <w:rsid w:val="00471EEE"/>
    <w:rsid w:val="0049753B"/>
    <w:rsid w:val="004B567B"/>
    <w:rsid w:val="004D256E"/>
    <w:rsid w:val="004E33CE"/>
    <w:rsid w:val="004E5C7B"/>
    <w:rsid w:val="004E7053"/>
    <w:rsid w:val="00513FE0"/>
    <w:rsid w:val="0052528B"/>
    <w:rsid w:val="00553BF3"/>
    <w:rsid w:val="0057399D"/>
    <w:rsid w:val="005C25E2"/>
    <w:rsid w:val="005C79E3"/>
    <w:rsid w:val="00604F69"/>
    <w:rsid w:val="0064699C"/>
    <w:rsid w:val="00666E96"/>
    <w:rsid w:val="006A0CCC"/>
    <w:rsid w:val="006B44D8"/>
    <w:rsid w:val="0073098E"/>
    <w:rsid w:val="0075729A"/>
    <w:rsid w:val="00764D09"/>
    <w:rsid w:val="00784D4A"/>
    <w:rsid w:val="007941E7"/>
    <w:rsid w:val="007D34D6"/>
    <w:rsid w:val="007E1B6C"/>
    <w:rsid w:val="00806180"/>
    <w:rsid w:val="00814D3F"/>
    <w:rsid w:val="00861BC1"/>
    <w:rsid w:val="00867121"/>
    <w:rsid w:val="00894B5B"/>
    <w:rsid w:val="008B1DE7"/>
    <w:rsid w:val="008C705C"/>
    <w:rsid w:val="008D320B"/>
    <w:rsid w:val="008D353C"/>
    <w:rsid w:val="008E2B58"/>
    <w:rsid w:val="00923218"/>
    <w:rsid w:val="00930E2F"/>
    <w:rsid w:val="00983F76"/>
    <w:rsid w:val="009C07E9"/>
    <w:rsid w:val="009C6C04"/>
    <w:rsid w:val="009F3E36"/>
    <w:rsid w:val="009F7FF7"/>
    <w:rsid w:val="00A13C9B"/>
    <w:rsid w:val="00A17439"/>
    <w:rsid w:val="00A20B69"/>
    <w:rsid w:val="00A30EFB"/>
    <w:rsid w:val="00A51450"/>
    <w:rsid w:val="00A54D24"/>
    <w:rsid w:val="00A615AE"/>
    <w:rsid w:val="00A63FF1"/>
    <w:rsid w:val="00A9104C"/>
    <w:rsid w:val="00A94210"/>
    <w:rsid w:val="00AB2441"/>
    <w:rsid w:val="00AB33E3"/>
    <w:rsid w:val="00AC0D8E"/>
    <w:rsid w:val="00AE23E4"/>
    <w:rsid w:val="00B63014"/>
    <w:rsid w:val="00BB29DF"/>
    <w:rsid w:val="00BB6F37"/>
    <w:rsid w:val="00BD6BC2"/>
    <w:rsid w:val="00BF66CF"/>
    <w:rsid w:val="00C272A4"/>
    <w:rsid w:val="00C31C8A"/>
    <w:rsid w:val="00C35AB3"/>
    <w:rsid w:val="00C50ABE"/>
    <w:rsid w:val="00C56EF0"/>
    <w:rsid w:val="00C633C7"/>
    <w:rsid w:val="00C70793"/>
    <w:rsid w:val="00C748D2"/>
    <w:rsid w:val="00C855B0"/>
    <w:rsid w:val="00CC338B"/>
    <w:rsid w:val="00D075A6"/>
    <w:rsid w:val="00D351C4"/>
    <w:rsid w:val="00D41FDA"/>
    <w:rsid w:val="00D609BA"/>
    <w:rsid w:val="00D73989"/>
    <w:rsid w:val="00DA3572"/>
    <w:rsid w:val="00E027FA"/>
    <w:rsid w:val="00E85724"/>
    <w:rsid w:val="00ED7F07"/>
    <w:rsid w:val="00EF2425"/>
    <w:rsid w:val="00F361B9"/>
    <w:rsid w:val="00F63673"/>
    <w:rsid w:val="00F80A14"/>
    <w:rsid w:val="00FD7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DDBE"/>
  <w15:docId w15:val="{25AC7BA8-6F45-485A-BD1F-DE233EC2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33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numbering" w:customStyle="1" w:styleId="WWNum43">
    <w:name w:val="WWNum43"/>
    <w:basedOn w:val="Bezlisty"/>
    <w:pPr>
      <w:numPr>
        <w:numId w:val="1"/>
      </w:numPr>
    </w:pPr>
  </w:style>
  <w:style w:type="paragraph" w:styleId="Akapitzlist">
    <w:name w:val="List Paragraph"/>
    <w:basedOn w:val="Normalny"/>
    <w:uiPriority w:val="34"/>
    <w:qFormat/>
    <w:rsid w:val="00C855B0"/>
    <w:pPr>
      <w:ind w:left="720"/>
      <w:contextualSpacing/>
    </w:pPr>
    <w:rPr>
      <w:rFonts w:cs="Mangal"/>
      <w:szCs w:val="21"/>
    </w:rPr>
  </w:style>
  <w:style w:type="paragraph" w:styleId="Tekstdymka">
    <w:name w:val="Balloon Text"/>
    <w:basedOn w:val="Normalny"/>
    <w:link w:val="TekstdymkaZnak"/>
    <w:uiPriority w:val="99"/>
    <w:semiHidden/>
    <w:unhideWhenUsed/>
    <w:rsid w:val="00CC338B"/>
    <w:rPr>
      <w:rFonts w:ascii="Tahoma" w:hAnsi="Tahoma" w:cs="Mangal"/>
      <w:sz w:val="16"/>
      <w:szCs w:val="14"/>
    </w:rPr>
  </w:style>
  <w:style w:type="character" w:customStyle="1" w:styleId="TekstdymkaZnak">
    <w:name w:val="Tekst dymka Znak"/>
    <w:basedOn w:val="Domylnaczcionkaakapitu"/>
    <w:link w:val="Tekstdymka"/>
    <w:uiPriority w:val="99"/>
    <w:semiHidden/>
    <w:rsid w:val="00CC338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3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3680</Words>
  <Characters>22081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ADTI</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3</cp:revision>
  <cp:lastPrinted>2020-08-26T08:23:00Z</cp:lastPrinted>
  <dcterms:created xsi:type="dcterms:W3CDTF">2020-09-01T05:03:00Z</dcterms:created>
  <dcterms:modified xsi:type="dcterms:W3CDTF">2020-09-03T12:35:00Z</dcterms:modified>
</cp:coreProperties>
</file>