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3589" w:rsidRDefault="005A570F">
      <w:pPr>
        <w:jc w:val="center"/>
      </w:pPr>
      <w:r>
        <w:rPr>
          <w:rFonts w:ascii="Arial" w:hAnsi="Arial"/>
          <w:b/>
          <w:sz w:val="36"/>
        </w:rPr>
        <w:t>Raport z głosowań</w:t>
      </w:r>
    </w:p>
    <w:p w:rsidR="009F3589" w:rsidRDefault="005A570F" w:rsidP="00A36AAB">
      <w:pPr>
        <w:jc w:val="both"/>
      </w:pPr>
      <w:r>
        <w:rPr>
          <w:rFonts w:ascii="Arial" w:hAnsi="Arial"/>
          <w:sz w:val="24"/>
        </w:rPr>
        <w:t>Sesja Rady Gminy Suchy Las w dniu 24 października 2024</w:t>
      </w:r>
      <w:r w:rsidR="00697FA5">
        <w:rPr>
          <w:rFonts w:ascii="Arial" w:hAnsi="Arial"/>
          <w:sz w:val="24"/>
        </w:rPr>
        <w:t xml:space="preserve"> r.</w:t>
      </w:r>
    </w:p>
    <w:p w:rsidR="009F3589" w:rsidRDefault="005A570F" w:rsidP="00A36AAB">
      <w:pPr>
        <w:jc w:val="both"/>
      </w:pPr>
      <w:r>
        <w:rPr>
          <w:rFonts w:ascii="Arial" w:hAnsi="Arial"/>
          <w:b/>
          <w:sz w:val="28"/>
        </w:rPr>
        <w:t>Przeprowadzone głosowania</w:t>
      </w:r>
    </w:p>
    <w:p w:rsidR="00697FA5" w:rsidRDefault="005A570F" w:rsidP="00A36AAB">
      <w:pPr>
        <w:numPr>
          <w:ilvl w:val="0"/>
          <w:numId w:val="1"/>
        </w:numPr>
        <w:jc w:val="both"/>
      </w:pPr>
      <w:r>
        <w:t xml:space="preserve">Głosowano w sprawie Podjęcie uchwały w sprawie miejscowego planu zagospodarowania przestrzennego Golęczewo - rejon ulicy Promienistej, Dworcowej i Lipowej - część I - stara remiza. </w:t>
      </w:r>
    </w:p>
    <w:p w:rsidR="009F3589" w:rsidRDefault="005A570F" w:rsidP="00A36AAB">
      <w:pPr>
        <w:ind w:left="420"/>
        <w:jc w:val="both"/>
      </w:pPr>
      <w:r>
        <w:t>24 października 2024, godz. 16:39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13, PRZECIW: 0, WSTRZYMUJĘ SIĘ: 1,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(13)</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(1)</w:t>
      </w:r>
    </w:p>
    <w:p w:rsidR="009F3589" w:rsidRDefault="005A570F" w:rsidP="00A36AAB">
      <w:pPr>
        <w:jc w:val="both"/>
      </w:pPr>
      <w:r>
        <w:rPr>
          <w:rFonts w:ascii="Arial" w:hAnsi="Arial"/>
          <w:sz w:val="18"/>
        </w:rPr>
        <w:t>Grzegorz Słowiński</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697FA5" w:rsidRDefault="005A570F" w:rsidP="00A36AAB">
      <w:pPr>
        <w:numPr>
          <w:ilvl w:val="0"/>
          <w:numId w:val="1"/>
        </w:numPr>
        <w:jc w:val="both"/>
      </w:pPr>
      <w:r>
        <w:t xml:space="preserve">Głosowano w sprawie Podjęcie uchwały uchylającej uchwałę w sprawie przystąpienia do sporządzenia miejscowego planu zagospodarowania przestrzennego Złotniki - Plac Sokoła. </w:t>
      </w:r>
    </w:p>
    <w:p w:rsidR="009F3589" w:rsidRDefault="005A570F" w:rsidP="00A36AAB">
      <w:pPr>
        <w:ind w:left="420"/>
        <w:jc w:val="both"/>
      </w:pPr>
      <w:r>
        <w:t>24 października 2024, godz. 16:41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lastRenderedPageBreak/>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697FA5" w:rsidRDefault="005A570F" w:rsidP="00A36AAB">
      <w:pPr>
        <w:numPr>
          <w:ilvl w:val="0"/>
          <w:numId w:val="1"/>
        </w:numPr>
        <w:jc w:val="both"/>
      </w:pPr>
      <w:r>
        <w:t>Głosowano w sprawie 1.</w:t>
      </w:r>
      <w:r>
        <w:tab/>
        <w:t xml:space="preserve">Dla terenów o symbolu MU2 wykreślenie „dla istniejących przedsięwzięć mogących zawsze znacząco lub potencjalnie znacząco oddziaływać na środowisko zakaz zwiększania liczby DJP”. </w:t>
      </w:r>
    </w:p>
    <w:p w:rsidR="009F3589" w:rsidRDefault="005A570F" w:rsidP="00A36AAB">
      <w:pPr>
        <w:ind w:left="420"/>
        <w:jc w:val="both"/>
      </w:pPr>
      <w:r>
        <w:t>24 października 2024, godz. 17:27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2.</w:t>
      </w:r>
      <w:r>
        <w:tab/>
        <w:t>Przeniesienie funkcji RU na tereny obecnie zajęte przez gospodarstwa rolne prowadzące chów i hodowlę zwierząt. 24 października 2024, godz. 17:27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lastRenderedPageBreak/>
        <w:t>Wiesława Prycińska</w:t>
      </w:r>
    </w:p>
    <w:p w:rsidR="009F3589" w:rsidRDefault="005A570F" w:rsidP="00A36AAB">
      <w:pPr>
        <w:numPr>
          <w:ilvl w:val="0"/>
          <w:numId w:val="1"/>
        </w:numPr>
        <w:jc w:val="both"/>
      </w:pPr>
      <w:r>
        <w:t>Głosowano w sprawie 3.</w:t>
      </w:r>
      <w:r>
        <w:tab/>
        <w:t>Dla terenów „tereny rolnicze" wykreślenie zakazu lokalizacji zabudowy w zakresie chowu i hodowli zwierząt. 24 października 2024, godz. 17:28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4.</w:t>
      </w:r>
      <w:r>
        <w:tab/>
        <w:t>Z obszarów lokalizacji urządzeń wytwarzających energię z odnawialnych źródeł energii (wykreślić?) rejon ul. Sprzecznej. 24 października 2024, godz. 17:31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9, PRZECIW: 4, WSTRZYMUJĘ SIĘ: 1,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(9)</w:t>
      </w:r>
    </w:p>
    <w:p w:rsidR="009F3589" w:rsidRDefault="005A570F" w:rsidP="00A36AAB">
      <w:pPr>
        <w:jc w:val="both"/>
      </w:pPr>
      <w:r>
        <w:rPr>
          <w:rFonts w:ascii="Arial" w:hAnsi="Arial"/>
          <w:sz w:val="18"/>
        </w:rPr>
        <w:t xml:space="preserve">Radosław Banaszak, Kacper Czaczyk, Jarosław Dudkiewicz, Krzysztof Łączkowski, Joanna Pągowska, Joanna Radzięda, Sylwia Sawińska, Grzegorz Słowiński,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(4)</w:t>
      </w:r>
    </w:p>
    <w:p w:rsidR="009F3589" w:rsidRDefault="005A570F" w:rsidP="00A36AAB">
      <w:pPr>
        <w:jc w:val="both"/>
      </w:pPr>
      <w:r>
        <w:rPr>
          <w:rFonts w:ascii="Arial" w:hAnsi="Arial"/>
          <w:sz w:val="18"/>
        </w:rPr>
        <w:t>Andrzej Bartkowiak, Michał Dziedzic, Leszek Gralak, Robert Rozwadowski</w:t>
      </w:r>
    </w:p>
    <w:p w:rsidR="009F3589" w:rsidRDefault="005A570F" w:rsidP="00A36AAB">
      <w:pPr>
        <w:jc w:val="both"/>
      </w:pPr>
      <w:r>
        <w:rPr>
          <w:rFonts w:ascii="Arial" w:hAnsi="Arial"/>
          <w:sz w:val="24"/>
        </w:rPr>
        <w:t>WSTRZYMUJĘ SIĘ (1)</w:t>
      </w:r>
    </w:p>
    <w:p w:rsidR="009F3589" w:rsidRDefault="005A570F" w:rsidP="00A36AAB">
      <w:pPr>
        <w:jc w:val="both"/>
      </w:pPr>
      <w:r>
        <w:rPr>
          <w:rFonts w:ascii="Arial" w:hAnsi="Arial"/>
          <w:sz w:val="18"/>
        </w:rPr>
        <w:t>Małgorzata Weymann</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5.</w:t>
      </w:r>
      <w:r>
        <w:tab/>
        <w:t>Określenie minimalnej powierzchni nowo wydzielanych działek budowlanych - dla zabudowy szeregowej - 300m2. 24 października 2024, godz. 17:33</w:t>
      </w:r>
    </w:p>
    <w:p w:rsidR="009F3589" w:rsidRDefault="005A570F" w:rsidP="00A36AAB">
      <w:pPr>
        <w:jc w:val="both"/>
      </w:pPr>
      <w:r>
        <w:rPr>
          <w:rFonts w:ascii="Arial" w:hAnsi="Arial"/>
          <w:b/>
          <w:sz w:val="24"/>
          <w:u w:val="single"/>
        </w:rPr>
        <w:lastRenderedPageBreak/>
        <w:t>Wyniki głosowania</w:t>
      </w:r>
    </w:p>
    <w:p w:rsidR="009F3589" w:rsidRDefault="005A570F" w:rsidP="00A36AAB">
      <w:pPr>
        <w:jc w:val="both"/>
      </w:pPr>
      <w:r>
        <w:rPr>
          <w:rFonts w:ascii="Arial" w:hAnsi="Arial"/>
          <w:sz w:val="24"/>
        </w:rPr>
        <w:t>ZA: 11, PRZECIW: 3,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(11)</w:t>
      </w:r>
    </w:p>
    <w:p w:rsidR="009F3589" w:rsidRDefault="005A570F" w:rsidP="00A36AAB">
      <w:pPr>
        <w:jc w:val="both"/>
      </w:pPr>
      <w:r>
        <w:rPr>
          <w:rFonts w:ascii="Arial" w:hAnsi="Arial"/>
          <w:sz w:val="18"/>
        </w:rPr>
        <w:t xml:space="preserve">Radosław Banaszak, Kacper Czaczyk, Jarosław Dudkiewicz,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(3)</w:t>
      </w:r>
    </w:p>
    <w:p w:rsidR="009F3589" w:rsidRDefault="005A570F" w:rsidP="00A36AAB">
      <w:pPr>
        <w:jc w:val="both"/>
      </w:pPr>
      <w:r>
        <w:rPr>
          <w:rFonts w:ascii="Arial" w:hAnsi="Arial"/>
          <w:sz w:val="18"/>
        </w:rPr>
        <w:t>Andrzej Bartkowiak, Michał Dziedzic, Leszek Gralak</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6.</w:t>
      </w:r>
      <w:r>
        <w:tab/>
        <w:t>Wnioskuję, aby na terenach RMU w Studium zapisano możliwości rozwoju gospodarstw rolnych. 24 października 2024, godz. 17:33</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 PRZECIW: 13,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w:t>
      </w:r>
    </w:p>
    <w:p w:rsidR="009F3589" w:rsidRDefault="005A570F" w:rsidP="00A36AAB">
      <w:pPr>
        <w:jc w:val="both"/>
      </w:pPr>
      <w:r>
        <w:rPr>
          <w:rFonts w:ascii="Arial" w:hAnsi="Arial"/>
          <w:sz w:val="18"/>
        </w:rPr>
        <w:t>Sylwia Sawińska</w:t>
      </w:r>
    </w:p>
    <w:p w:rsidR="009F3589" w:rsidRDefault="005A570F" w:rsidP="00A36AAB">
      <w:pPr>
        <w:jc w:val="both"/>
      </w:pPr>
      <w:r>
        <w:rPr>
          <w:rFonts w:ascii="Arial" w:hAnsi="Arial"/>
          <w:sz w:val="24"/>
        </w:rPr>
        <w:t>PRZECIW (13)</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7.</w:t>
      </w:r>
      <w:r>
        <w:tab/>
        <w:t>"W związku z obwieszczeniem o wyłożeniu do publicznego wglądu projektu zmiany ""Studium uwarunkowań i kierunków zagospodarowania przestrzennego Gminy Suchy Las"", (…) wnoszę uwagi do studium dotyczącego ustaleń dla terenów rolniczych: 1. zakaz lokalizacji nowych budynków, zgodnie z rozdziałem 6. Tereny wyłączone spod zabudowy". 24 października 2024, godz. 17:34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lastRenderedPageBreak/>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8.</w:t>
      </w:r>
      <w:r>
        <w:tab/>
        <w:t>Wnioskujemy o wykreślenie dopuszczenia kontynuacji funkcji dla istniejącej zabudowy o funkcji rolniczej i zagrodowej, z dopuszczeniem jej rozbudowy do maksymalnie 20% w stosunku do istniejącej zabudowy, z zakazem lokalizacji przedsięwzięć mogących znacząco oddziaływać na środowisko zabudowy w zakresie chowu lub hodowli zwierząt i biogazowni. 24 października 2024, godz. 17:35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9.</w:t>
      </w:r>
      <w:r>
        <w:tab/>
        <w:t>Wnioskujemy o wykreślenie zakazu lokalizacji nowych przedsięwzięć mogących zawsze znacząco i potencjalnie znacząco oddziaływać na środowisko z zakresu chowu i hodowli zwierząt, a dla istniejących przedsięwzięć mogących zawsze znacząco i potencjalnie znacząco oddziaływać na środowisko zakaz zwiększania liczby DJP. 24 października 2024, godz. 17:35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lastRenderedPageBreak/>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10.</w:t>
      </w:r>
      <w:r>
        <w:tab/>
        <w:t>Wnioskujemy o wykreślenie kontynuacji funkcji dla istniejących obiektów o funkcji innej niż funkcja rolnicza, bez możliwości ich rozbudowy. 24 października 2024, godz. 17:35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11.</w:t>
      </w:r>
      <w:r>
        <w:tab/>
        <w:t>Wnoszę o utrzymanie przeznaczenia dz. 110 Zielątkowo pod zabudowę jednorodzinną i zagrodową. 24 października 2024, godz. 17:37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11, PRZECIW: 1,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(11)</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(1)</w:t>
      </w:r>
    </w:p>
    <w:p w:rsidR="009F3589" w:rsidRDefault="005A570F" w:rsidP="00A36AAB">
      <w:pPr>
        <w:jc w:val="both"/>
      </w:pPr>
      <w:r>
        <w:rPr>
          <w:rFonts w:ascii="Arial" w:hAnsi="Arial"/>
          <w:sz w:val="18"/>
        </w:rPr>
        <w:t>Robert Rozwadowski</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12.</w:t>
      </w:r>
      <w:r>
        <w:tab/>
        <w:t>Wnoszę o utrzymanie przeznaczenia dz. 20 i 21 Zielątkowo pod działalność rolniczą i aktywizację gospodarczą. 24 października 2024, godz. 17:38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9, PRZECIW: 4, WSTRZYMUJĘ SIĘ: 1,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(9)</w:t>
      </w:r>
    </w:p>
    <w:p w:rsidR="009F3589" w:rsidRDefault="005A570F" w:rsidP="00A36AAB">
      <w:pPr>
        <w:jc w:val="both"/>
      </w:pPr>
      <w:r>
        <w:rPr>
          <w:rFonts w:ascii="Arial" w:hAnsi="Arial"/>
          <w:sz w:val="18"/>
        </w:rPr>
        <w:t>Radosław Banaszak, Kacper Czaczyk, Jarosław Dudkiewicz, Leszek Gralak, Krzysztof Łączkowski, Joanna Pągowska, Joanna Radzięda, Sylwia Sawińska, Grzegorz Słowiński</w:t>
      </w:r>
    </w:p>
    <w:p w:rsidR="009F3589" w:rsidRDefault="005A570F" w:rsidP="00A36AAB">
      <w:pPr>
        <w:jc w:val="both"/>
      </w:pPr>
      <w:r>
        <w:rPr>
          <w:rFonts w:ascii="Arial" w:hAnsi="Arial"/>
          <w:sz w:val="24"/>
        </w:rPr>
        <w:t>PRZECIW (4)</w:t>
      </w:r>
    </w:p>
    <w:p w:rsidR="009F3589" w:rsidRDefault="005A570F" w:rsidP="00A36AAB">
      <w:pPr>
        <w:jc w:val="both"/>
      </w:pPr>
      <w:r>
        <w:rPr>
          <w:rFonts w:ascii="Arial" w:hAnsi="Arial"/>
          <w:sz w:val="18"/>
        </w:rPr>
        <w:t xml:space="preserve">Andrzej Bartkowiak, Michał Dziedzic,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(1)</w:t>
      </w:r>
    </w:p>
    <w:p w:rsidR="009F3589" w:rsidRDefault="005A570F" w:rsidP="00A36AAB">
      <w:pPr>
        <w:jc w:val="both"/>
      </w:pPr>
      <w:r>
        <w:rPr>
          <w:rFonts w:ascii="Arial" w:hAnsi="Arial"/>
          <w:sz w:val="18"/>
        </w:rPr>
        <w:t>Robert Rozwadowski</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13.</w:t>
      </w:r>
      <w:r>
        <w:tab/>
        <w:t>Nie wyrażam zgody na zmianę przeznaczenia terenów w obowiązującym planie na proponowane w projekcie studium. 24 października 2024, godz. 17:38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14.</w:t>
      </w:r>
      <w:r>
        <w:tab/>
        <w:t>Wnioskujemy o wykreślenie z propozycji zmian do nowego studium uwarunkowań i kierunków zagospodarowania przestrzennego Gminy Suchy Las następujących zapisów dotyczących ustaleń dla terenów rolniczych: 1. zakaz lokalizacji nowych budynków, zgodnie z rozdziałem 6. Tereny wyłączone spod zabudowy. 24 października 2024, godz. 17:39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15.</w:t>
      </w:r>
      <w:r>
        <w:tab/>
        <w:t>Wnioskujemy o wykreślenie dopuszczenie kontynuacji funkcji dla istniejącej zabudowy o funkcji rolniczej i zagrodowej, z dopuszczeniem jej rozbudowy do maksymalnie 20% w stosunku do istniejącej zabudowy, z zakazem lokalizacji przedsięwzięć mogących znacząco oddziaływać na środowisko zabudowy w zakresie chowu lub hodowli zwierząt i biogazowni. 24 października 2024, godz. 17:39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16.</w:t>
      </w:r>
      <w:r>
        <w:tab/>
        <w:t>Wnioskujemy o wykreślenie zakaz lokalizacji nowych przedsięwzięć mogących zawsze znacząco i potencjalnie znacząco oddziaływać na środowisko z zakresu chowu i hodowli zwierząt, a dla istniejących przedsięwzięć mogących zawsze znacząco i potencjalnie znacząco oddziaływać na środowisko zakaz zwiększania liczby DJP. 24 października 2024, godz. 17:40</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17.</w:t>
      </w:r>
      <w:r>
        <w:tab/>
        <w:t>Wnioskujemy o wykreślenie kontynuacji funkcji dla istniejących obiektów o funkcji innej niż funkcja rolnicza, bez możliwości ich rozbudowy. 24 października 2024, godz. 17:40</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18.</w:t>
      </w:r>
      <w:r>
        <w:tab/>
        <w:t>Wnoszę o przeznaczenie działek pod tereny produkcji rolnej (RU). 24 października 2024, godz. 17:41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2,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19.</w:t>
      </w:r>
      <w:r>
        <w:tab/>
        <w:t>Wnoszę o przeznaczenie działek pod tereny produkcji rolnej (RU). 24 października 2024, godz. 17:42</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1, WSTRZYMUJĘ SIĘ: 1,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(1)</w:t>
      </w:r>
    </w:p>
    <w:p w:rsidR="009F3589" w:rsidRDefault="005A570F" w:rsidP="00A36AAB">
      <w:pPr>
        <w:jc w:val="both"/>
      </w:pPr>
      <w:r>
        <w:rPr>
          <w:rFonts w:ascii="Arial" w:hAnsi="Arial"/>
          <w:sz w:val="18"/>
        </w:rPr>
        <w:t>Andrzej Bartkowiak</w:t>
      </w:r>
    </w:p>
    <w:p w:rsidR="009F3589" w:rsidRDefault="005A570F" w:rsidP="00A36AAB">
      <w:pPr>
        <w:jc w:val="both"/>
      </w:pPr>
      <w:r>
        <w:rPr>
          <w:rFonts w:ascii="Arial" w:hAnsi="Arial"/>
          <w:sz w:val="24"/>
        </w:rPr>
        <w:t>WSTRZYMUJĘ SIĘ (1)</w:t>
      </w:r>
    </w:p>
    <w:p w:rsidR="009F3589" w:rsidRDefault="005A570F" w:rsidP="00A36AAB">
      <w:pPr>
        <w:jc w:val="both"/>
      </w:pPr>
      <w:r>
        <w:rPr>
          <w:rFonts w:ascii="Arial" w:hAnsi="Arial"/>
          <w:sz w:val="18"/>
        </w:rPr>
        <w:t>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20.</w:t>
      </w:r>
      <w:r>
        <w:tab/>
        <w:t>Ewentualnie, w przypadku nieuwzględnienia powyższego wniosku wnoszę o:  zmianę Studium uwarunkowań i kierunków zagospodarowania przestrzennego gminy Suchy Las dla działek ewidencyjnych o numerach 212/6 i 149, położonych przy ulicy Krętej 5 w Zielątkowie poprzez wyłączenie ze Studium Gminy Suchy Las w odniesieniu do tych działek ustaleń w zakresie: a) zakresu lokalizacji zabudowy w zakresie chowu lub hodowli zwierząt, b) zakazu lokalizacji nowych przedsięwzięć mogących zawsze znacząco i potencjalnie znacząc</w:t>
      </w:r>
      <w:r>
        <w:t>o oddziaływać na środowisko z zakresu chowu i hodowli zwierząt, a dla istniejących przedsięwzięć mogących zawsze znacząco i potencjalnie znacząco oddziaływać na środowisko zakaz zwiększania DJP. 24 października 2024, godz. 17:43</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 PRZECIW: 13,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w:t>
      </w:r>
    </w:p>
    <w:p w:rsidR="009F3589" w:rsidRDefault="005A570F" w:rsidP="00A36AAB">
      <w:pPr>
        <w:jc w:val="both"/>
      </w:pPr>
      <w:r>
        <w:rPr>
          <w:rFonts w:ascii="Arial" w:hAnsi="Arial"/>
          <w:sz w:val="18"/>
        </w:rPr>
        <w:t>Robert Rozwadowski</w:t>
      </w:r>
    </w:p>
    <w:p w:rsidR="009F3589" w:rsidRDefault="005A570F" w:rsidP="00A36AAB">
      <w:pPr>
        <w:jc w:val="both"/>
      </w:pPr>
      <w:r>
        <w:rPr>
          <w:rFonts w:ascii="Arial" w:hAnsi="Arial"/>
          <w:sz w:val="24"/>
        </w:rPr>
        <w:t>PRZECIW (13)</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21.</w:t>
      </w:r>
      <w:r>
        <w:tab/>
        <w:t>Wnoszę o przeznaczenie działki pod tereny produkcji rolnej (RU). 24 października 2024, godz. 17:44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0,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22.</w:t>
      </w:r>
      <w:r>
        <w:tab/>
        <w:t>Ewentualnie, w przypadku nieuwzględnienia powyższego wniosku wnoszę o: zmianę Studium uwarunkowań i kierunków zagospodarowania przestrzennego gminy Suchy Las dla działki ewidencyjnej o numerze 343/4, położonej przy ulicy Dworcowej 25 w Chludowie poprzez wyłączenie ze Studium Gminy Suchy Las w odniesieniu do tej działki ustaleń w zakresie: a) zakresu lokalizacji zabudowy w zakresie chowu lub hodowli zwierząt, b) zakazu lokalizacji nowych przedsięwzięć mogących zawsze znacząco i potencjalnie znacząco oddział</w:t>
      </w:r>
      <w:r>
        <w:t>ywać na środowisko z zakresu chowu i hodowli zwierząt, a dla istniejących przedsięwzięć mogących zawsze znacząco i potencjalnie znacząco oddziaływać na środowisko zakaz zwiększania DJP. 24 października 2024, godz. 17:44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23.</w:t>
      </w:r>
      <w:r>
        <w:tab/>
        <w:t xml:space="preserve">Zmianę studium uwarunkowań i kierunków zagospodarowania przestrzennego Gminy Suchy Las dla działek o nr </w:t>
      </w:r>
      <w:proofErr w:type="spellStart"/>
      <w:r>
        <w:t>ewid</w:t>
      </w:r>
      <w:proofErr w:type="spellEnd"/>
      <w:r>
        <w:t xml:space="preserve">. 216, 221, 309, 167, 202, 654/1, 224/4 położonych w Chludowie oraz działek o nr </w:t>
      </w:r>
      <w:proofErr w:type="spellStart"/>
      <w:r>
        <w:t>ewid</w:t>
      </w:r>
      <w:proofErr w:type="spellEnd"/>
      <w:r>
        <w:t>. 78, 79, 204 położonych w Zielątkowie poprzez przeznaczenie tych działek pod tereny produkcji rolnej (RU). 24 października 2024, godz. 17:45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0,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24.</w:t>
      </w:r>
      <w:r>
        <w:tab/>
        <w:t>Ewentualnie, w przypadku nieuwzględnienia powyższego wniosku wnoszę o: Zmianę Studium uwarunkowań i kierunków zagospodarowania przestrzennego Gminy Suchy Las (…) poprzez wyłączenie ze Studium Gminy Suchy Las w odniesieniu do tych działek ustaleń w zakresie: a) zakazu lokalizacji zabudowy w zakresie chowu lub hodowli zwierząt i biogazowni, b) zakazu lokalizacji nowych przedsięwzięć mogących zawsze znacząco i potencjalnie znacząco oddziaływać na środowisko z zakresu chowu i hodowli zwierząt, a dla istniejący</w:t>
      </w:r>
      <w:r>
        <w:t>ch przedsięwzięć mogących zawsze znacząco i potencjalnie znacząco oddziaływać na środowisko zakaz zwiększania DJP. 24 października 2024, godz. 17:46</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25.</w:t>
      </w:r>
      <w:r>
        <w:tab/>
        <w:t>Wnoszę o przeznaczenie działki pod tereny produkcji rolnej (RU). 24 października 2024, godz. 17:47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0,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26.</w:t>
      </w:r>
      <w:r>
        <w:tab/>
        <w:t>Ewentualnie, w przypadku nieuwzględnienia powyższego wniosku wnoszę o: zmianę Studium uwarunkowań i kierunków zagospodarowania przestrzennego gminy Suchy Las dla działki ewidencyjnej o numerze 648, położonej przy ulicy Dworcowej 53 w Chludowie poprzez wyłączenie ze Studium Gminy Suchy Las w odniesieniu do tej działki ustaleń w zakresie: a) zakresu lokalizacji zabudowy w zakresie chowu lub hodowli zwierząt, b) zakazu lokalizacji nowych przedsięwzięć mogących zawsze znacząco i potencjalnie znacząco oddziaływ</w:t>
      </w:r>
      <w:r>
        <w:t>ać na środowisko z zakresu chowu i hodowli zwierząt, a dla istniejących przedsięwzięć mogących zawsze znacząco i potencjalnie znacząco oddziaływać na środowisko zakaz zwiększania DJP. 24 października 2024, godz. 17:47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27.</w:t>
      </w:r>
      <w:r>
        <w:tab/>
        <w:t xml:space="preserve">Zmianę Studium uwarunkowań i kierunków zagospodarowania przestrzennego Gminy Suchy Las dla działek o nr </w:t>
      </w:r>
      <w:proofErr w:type="spellStart"/>
      <w:r>
        <w:t>ewid</w:t>
      </w:r>
      <w:proofErr w:type="spellEnd"/>
      <w:r>
        <w:t>. 615 ,616/1 ,616/2 położonych przy ulicy Poznańskiej w Chludowie poprzez przeznaczenie tych działek pod tereny produkcji rolnej (RU). 24 października 2024, godz. 17:48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0,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28.</w:t>
      </w:r>
      <w:r>
        <w:tab/>
        <w:t xml:space="preserve">W przypadku nieuwzględnienia powyższego wniosku wnoszę o zmianę Studium uwarunkowań i kierunków zagospodarowania przestrzennego Gminy Suchy Las dla działek o nr </w:t>
      </w:r>
      <w:proofErr w:type="spellStart"/>
      <w:r>
        <w:t>ewid</w:t>
      </w:r>
      <w:proofErr w:type="spellEnd"/>
      <w:r>
        <w:t>. 615 ,616/1 ,616/2 położonych przy ulicy Poznańskiej w Chludowie poprzez wyłączenie ze Studium Gminy Suchy Las w odniesieniu do tych działek ustaleń w zakresie a) zakazu lokalizacji zabudowy w zakresie chowu lub hodowli zwierząt, b) zakazu lokalizacji nowych przedsięwzięć mogących zawsze znacząco i potencjalnie znacząco oddziaływać na środowis</w:t>
      </w:r>
      <w:r>
        <w:t>ko z zakresu chowu i hodowli zwierząt, a dla istniejących przedsięwzięć mogących zawsze znacząco i potencjalnie znacząco oddziaływać na środowisko zakaz zwiększania DJP. 24 października 2024, godz. 17:48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29.</w:t>
      </w:r>
      <w:r>
        <w:tab/>
        <w:t>Wnoszę o: zmianę Studium uwarunkowań i kierunków zagospodarowania przestrzennego Gminu Suchy Las dla działki o nr ewid.451 i 452/18, położonej przy ul. Polna 5 w Chludowo poprzez wyłączenie ze Studium Gminy Suchy Las w odniesieniu do tych działek ustaleń w zakresie : a) zakazu lokalizacji zabudowy w zakresie chowu lub hodowli zwierząt i biogazowni, b) zakazu lokalizacji nowych przedsięwzięć mogących zawsze znacząco i potencjalnie znacząco oddziaływać na środowisko z zakresu chowu i hodowli zwierząt , a dla</w:t>
      </w:r>
      <w:r>
        <w:t xml:space="preserve"> istniejących przedsięwzięć mogących zawsze znacząco i potencjalnie znacząco oddziaływać na środowisko zakaz zwiększenia DJP. 24 października 2024, godz. 17:49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0,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30.</w:t>
      </w:r>
      <w:r>
        <w:tab/>
        <w:t>Wniosek o wyłączenie ze Studium Gminy Suchy Las w odniesieniu do tych działek ustaleń w zakresie: a) zakazu lokalizacji zabudowy w zakresie chowu i hodowli zwierząt, b) zakazu lokalizacji nowych przedsięwzięć mogących zawsze znacząco i o potencjalnie znacząco oddziaływać na środowisko z zakresu chowu i hodowli zwierząt, a dla istniejących przedsięwzięć mogących zawsze znacząco i potencjalnie znacząco oddziaływać na środowisko i zakaz zwiększania DJP. 24 października 2024, godz. 17:50</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0,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31.</w:t>
      </w:r>
      <w:r>
        <w:tab/>
        <w:t>Wnoszę o wykreślenie: 1.  Zakazu lokalizacji zabudowy w zakresie chowu lub hodowli zwierząt i biogazowni. 24 października 2024, godz. 17:50</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32.</w:t>
      </w:r>
      <w:r>
        <w:tab/>
        <w:t>Wnoszę o wykreślenie: 2.  Zakazu lokalizacji nowych przedsięwzięć mogących zawsze znacząco i potencjalnie znacząco oddziaływać na środowisko z zakresu chowu i hodowli zwierząt, dla istniejących przedsięwzięć mogących zawsze znacząco i potencjalnie znacząco oddziaływać na środowisko zakaz zwiększania DJP. 24 października 2024, godz. 17:51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33.</w:t>
      </w:r>
      <w:r>
        <w:tab/>
        <w:t>Wnoszę o wprowadzenie zmian (…), polegających na wyłączeniu ich ze Studium pod kątem zapisów dotyczących: 1.  Zakazu lokalizacji zabudowy w zakresie chowu lub hodowli zwierząt i biogazowni. 24 października 2024, godz. 17:51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34.</w:t>
      </w:r>
      <w:r>
        <w:tab/>
        <w:t>Wnoszę o wprowadzenie zmian (…), polegających na wyłączeniu ich ze Studium pod kątem zapisów dotyczących:2. Zakazu lokalizacji nowych przedsięwzięć mogących zawsze znacząco i potencjalnie znacząco oddziaływać na środowisko z zakresu chowu i hodowli zwierząt, dla istniejących przedsięwzięć mogących zawsze znacząco i potencjalnie znacząco oddziaływać na środowisko zakaz zwiększania DJP. 24 października 2024, godz. 17:52</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1, WSTRZYMUJĘ SIĘ: 1,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(1)</w:t>
      </w:r>
    </w:p>
    <w:p w:rsidR="009F3589" w:rsidRDefault="005A570F" w:rsidP="00A36AAB">
      <w:pPr>
        <w:jc w:val="both"/>
      </w:pPr>
      <w:r>
        <w:rPr>
          <w:rFonts w:ascii="Arial" w:hAnsi="Arial"/>
          <w:sz w:val="18"/>
        </w:rPr>
        <w:t>Michał Dziedzic</w:t>
      </w:r>
    </w:p>
    <w:p w:rsidR="009F3589" w:rsidRDefault="005A570F" w:rsidP="00A36AAB">
      <w:pPr>
        <w:jc w:val="both"/>
      </w:pPr>
      <w:r>
        <w:rPr>
          <w:rFonts w:ascii="Arial" w:hAnsi="Arial"/>
          <w:sz w:val="24"/>
        </w:rPr>
        <w:t>WSTRZYMUJĘ SIĘ (1)</w:t>
      </w:r>
    </w:p>
    <w:p w:rsidR="009F3589" w:rsidRDefault="005A570F" w:rsidP="00A36AAB">
      <w:pPr>
        <w:jc w:val="both"/>
      </w:pPr>
      <w:r>
        <w:rPr>
          <w:rFonts w:ascii="Arial" w:hAnsi="Arial"/>
          <w:sz w:val="18"/>
        </w:rPr>
        <w:t>Andrzej Bartkowiak</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35.</w:t>
      </w:r>
      <w:r>
        <w:tab/>
        <w:t>Wnoszę o zmianę Studium (…), poprzez wyłączenie ze Studium w zakresie ustaleń: 1.  Zakazu lokalizacji zabudowy w zakresie chowu lub hodowli zwierząt. 24 października 2024, godz. 17:53</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0,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36.</w:t>
      </w:r>
      <w:r>
        <w:tab/>
        <w:t>Wnoszę o zmianę Studium (…), poprzez wyłączenie ze Studium w zakresie ustaleń: 2.  Zakazu lokalizacji nowych przedsięwzięć mogących zawsze znacząco i potencjalnie znacząco oddziaływać na środowisko z zakresu chowu i hodowli zwierząt, dla istniejących przedsięwzięć mogących zawsze znacząco i potencjalnie znacząco oddziaływać na środowisko zakaz zwiększania DJP. 24 października 2024, godz. 17:54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10, PRZECIW: 1, WSTRZYMUJĘ SIĘ: 3,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(10)</w:t>
      </w:r>
    </w:p>
    <w:p w:rsidR="009F3589" w:rsidRDefault="005A570F" w:rsidP="00A36AAB">
      <w:pPr>
        <w:jc w:val="both"/>
      </w:pPr>
      <w:r>
        <w:rPr>
          <w:rFonts w:ascii="Arial" w:hAnsi="Arial"/>
          <w:sz w:val="18"/>
        </w:rPr>
        <w:t>Radosław Banaszak, Kacper Czaczyk, Jarosław Dudkiewicz, Leszek Gralak, Krzysztof Łączkowski, Joanna Radzięda, Robert Rozwadowski, Sylwia Sawińska, Grzegorz Słowiński, Małgorzata Weymann</w:t>
      </w:r>
    </w:p>
    <w:p w:rsidR="009F3589" w:rsidRDefault="005A570F" w:rsidP="00A36AAB">
      <w:pPr>
        <w:jc w:val="both"/>
      </w:pPr>
      <w:r>
        <w:rPr>
          <w:rFonts w:ascii="Arial" w:hAnsi="Arial"/>
          <w:sz w:val="24"/>
        </w:rPr>
        <w:t>PRZECIW (1)</w:t>
      </w:r>
    </w:p>
    <w:p w:rsidR="009F3589" w:rsidRDefault="005A570F" w:rsidP="00A36AAB">
      <w:pPr>
        <w:jc w:val="both"/>
      </w:pPr>
      <w:r>
        <w:rPr>
          <w:rFonts w:ascii="Arial" w:hAnsi="Arial"/>
          <w:sz w:val="18"/>
        </w:rPr>
        <w:t>Joanna Pągowska</w:t>
      </w:r>
    </w:p>
    <w:p w:rsidR="009F3589" w:rsidRDefault="005A570F" w:rsidP="00A36AAB">
      <w:pPr>
        <w:jc w:val="both"/>
      </w:pPr>
      <w:r>
        <w:rPr>
          <w:rFonts w:ascii="Arial" w:hAnsi="Arial"/>
          <w:sz w:val="24"/>
        </w:rPr>
        <w:t>WSTRZYMUJĘ SIĘ (3)</w:t>
      </w:r>
    </w:p>
    <w:p w:rsidR="009F3589" w:rsidRDefault="005A570F" w:rsidP="00A36AAB">
      <w:pPr>
        <w:jc w:val="both"/>
      </w:pPr>
      <w:r>
        <w:rPr>
          <w:rFonts w:ascii="Arial" w:hAnsi="Arial"/>
          <w:sz w:val="18"/>
        </w:rPr>
        <w:t xml:space="preserve">Andrzej Bartkowiak, Michał Dziedzic, Michał </w:t>
      </w:r>
      <w:proofErr w:type="spellStart"/>
      <w:r>
        <w:rPr>
          <w:rFonts w:ascii="Arial" w:hAnsi="Arial"/>
          <w:sz w:val="18"/>
        </w:rPr>
        <w:t>Wojtyna</w:t>
      </w:r>
      <w:proofErr w:type="spellEnd"/>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37.</w:t>
      </w:r>
      <w:r>
        <w:tab/>
        <w:t>Wnoszę o zmianę Studium (…), poprzez wyłączenie ze Studium w zakresie ustaleń: 1. Zakazu lokalizacji zabudowy w zakresie chowu lub hodowli zwierząt. 24 października 2024, godz. 17:55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0,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38.</w:t>
      </w:r>
      <w:r>
        <w:tab/>
        <w:t>Wnoszę o zmianę Studium (…), poprzez wyłączenie ze Studium w zakresie ustaleń: 2. Zakazu lokalizacji nowych przedsięwzięć mogących zawsze znacząco i potencjalnie znacząco oddziaływać na środowisko z zakresu chowu i hodowli zwierząt, dla istniejących przedsięwzięć mogących zawsze znacząco i potencjalnie znacząco oddziaływać na środowisko zakaz zwiększania DJP. 24 października 2024, godz. 17:55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39.</w:t>
      </w:r>
      <w:r>
        <w:tab/>
        <w:t>Wnoszę uwagi do projektu Studium w zakresie dotyczącym: 1) braku wyznaczenia na obszarach rolniczych, na których zlokalizowane są gospodarstwa rolne i które wyposażone są w odpowiednią infrastrukturę techniczną, terenów przeznaczonych pod produkcję rolną (RU). 24 października 2024, godz. 17:56</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40.</w:t>
      </w:r>
      <w:r>
        <w:tab/>
        <w:t>Wnoszę uwagi do projektu Studium w zakresie dotyczącym: 2) ustalenia dla terenów rolniczych zakazu lokalizacji zabudowy w zakresie chowu lub hodowli zwierząt i biogazowni oraz zakazu lokalizacji nowych przedsięwzięć mogących zawsze znacząco i potencjalnie znacząco oddziaływać na środowisko z zakresu chowu i hodowli zwierząt, a dla istniejących przedsięwzięć mogących zawsze znacząco i potencjalnie znacząco oddziaływać na środowisko zakaz zwiększania DJP. 24 października 2024, godz. 17:56</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41.</w:t>
      </w:r>
      <w:r>
        <w:tab/>
        <w:t xml:space="preserve">Wnioskuję o zmianę w projekcie studium uwarunkowań i kierunków zagospodarowania przestrzennego Gminy Suchy Las na terenie działki nr 52/8 obręb Biedrusko (teren nie posiadający </w:t>
      </w:r>
      <w:proofErr w:type="spellStart"/>
      <w:r>
        <w:t>mpzp</w:t>
      </w:r>
      <w:proofErr w:type="spellEnd"/>
      <w:r>
        <w:t>) w miejsce dotychczas proponowanej zabudowy mieszkaniowej i zabudowy usługowej MU i terenów pod zabudowę mieszkaniowa wielorodzinna MW, wpisać teren zabudowy mieszkalnej jednorodzinnej z zabudową usługową MU1.  24 października 2024, godz. 17:57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42.</w:t>
      </w:r>
      <w:r>
        <w:tab/>
        <w:t>Sporządzona w niniejszej sprawie Prognoza oddziaływania na środowisko w żadnym miejscu nie odnosi się do nowego dopuszczenia lokalizacji nowych przedsięwzięć mogących znacząco oddziaływać na środowisko z zakresu chowu i hodowli zwierząt, dla których nie stwierdzono negatywnego oddziaływania na środowisko oraz innych inwestycji mogących potencjalnie znacząco oddziaływać na środowisko, dla których nie stwierdzono znaczącego negatywnego oddziaływania na tereny sąsiednie, w tym na tereny położone na terenach g</w:t>
      </w:r>
      <w:r>
        <w:t>min sąsiednich. Zarówno w części opisowej, jak i w zestawieniu tabelarycznym (str. 59 i 60), oraz w części A i B (Załącznik nr 1 i 2) brak jakichkolwiek analiz w tym przedmiocie. Nawet w pkt. XVII.2. stanowiącego Syntezę i uzasadnienie dla zmian w Studium brak jest jakichkolwiek wzmianek co do powyższych planowych zmian w Studium. Wnoszę o uzupełnienie dokumentów o brakujące informacje. (..) Od 24.09.2019 r. ocenę wpływu na środowisko przeprowadza się dla tych projektów dokumentów, które wyznaczają ramy dla</w:t>
      </w:r>
      <w:r>
        <w:t xml:space="preserve"> późniejszej realizacji przedsięwzięć mogących znacząco oddziaływać na środowisko. Skoro zatem w treści Studium jasno wskazano, iż dopuszcza się lokalizacji nowych przedsięwzięć mogących znacząco oddziaływać na środowisko z zakresu chowu i hodowli zwierząt, sporządzona Prognoza winna tą kwestię dokładnie regulować i poddawać głębszej analizie, czego jednak zabrakło. 24 października 2024, godz. 17:58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43.</w:t>
      </w:r>
      <w:r>
        <w:tab/>
        <w:t>Organ opracowujący projekt Studium jest zobowiązany do sporządzenia prognozy oddziaływania na środowisko (art. 51, ust. 1) oraz przeprowadzenia postępowania w sprawie oceny oddziaływania na środowisko skutków realizacji Studium i zapewnienia w nim udział społeczeństwa (art. 54, ust 1 i 2). Art. 50 zobowiązuje do przeprowadzenia strategicznej oceny oddziaływania na środowisko także w przypadku wprowadzania zmian do już przyjętego dokumentu. Powyższe oznacza, że przeprowadzenia strategicznej oceny oddziaływa</w:t>
      </w:r>
      <w:r>
        <w:t>nia na środowisko w dalszym ciągu wymagają projekty koncepcji przestrzennego zagospodarowania kraju, studium uwarunkowań i kierunków zagospodarowania przestrzennego gminy, planu zagospodarowania przestrzennego oraz strategii rozwoju. Od 24.09.2019 r. ocenę wpływu na środowisko przeprowadza się dla tych projektów dokumentów, które wyznaczają ramy dla późniejszej realizacji przedsięwzięć mogących znacząco oddziaływać na środowisko. Skoro zatem w treści Studium jasno wskazano, iż dopuszcza się lokalizacji nowy</w:t>
      </w:r>
      <w:r>
        <w:t>ch przedsięwzięć mogących znacząco oddziaływać na środowisko z zakresu chowu i hodowli zwierząt, sporządzona Prognoza winna tą kwestię dokładnie regulować i poddawać głębszej analizie, czego jednak zabrakło. 24 października 2024, godz. 17:58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44.</w:t>
      </w:r>
      <w:r>
        <w:tab/>
        <w:t>"Sporządzona w niniejszej sprawie dokumentacja w żadnym miejscu nie odnosi się do przepisów prawa regulujących sprawy związane z lokalizacją, budową i eksploatacją obiektów utrzymujących zwierzęta gospodarskie. Wnoszę o uzupełnienie dokumentów o brakujące informacje. Sprawy związane z lokalizacja, budową i eksploatacją obiektów utrzymujących zwierzęta gospodarskie zostały uregulowane w niżej podanych przepisach:  1) ustawa z dnia 27 marca 2003 r. o planowaniu i zagospodarowaniu przestrzennym (Dz. U. z 2012</w:t>
      </w:r>
      <w:r>
        <w:t xml:space="preserve"> r., poz. 647, z </w:t>
      </w:r>
      <w:proofErr w:type="spellStart"/>
      <w:r>
        <w:t>późn</w:t>
      </w:r>
      <w:proofErr w:type="spellEnd"/>
      <w:r>
        <w:t xml:space="preserve">. zm.), 2) ustawa z dnia 7 lipca 1994 r Prawo budowlane (Dz. U. z 2010 r. Nr 243. poz. 1623, z </w:t>
      </w:r>
      <w:proofErr w:type="spellStart"/>
      <w:r>
        <w:t>późn</w:t>
      </w:r>
      <w:proofErr w:type="spellEnd"/>
      <w:r>
        <w:t>. zm.), 3) ustawa z dnia 27 kwietnia 2001 r. Prawo ochrony środowiska (Dz. U. z 2013 r., poz. 1232), 4) ustawa z dnia 3 października 2008 r. o udostępnianiu informacji o środowisku i jego ochronie, udziale społeczeństwa w ochronie środowiska oraz o ocenach oddziaływania na środowisko (Dz. U. z 2013 r., poz. 1235), 5) ustawa z dnia 10 lipca 2007 r. o nawozach i nawożeniu (Dz. U. Nr 147, poz</w:t>
      </w:r>
      <w:r>
        <w:t xml:space="preserve">. 1033, z </w:t>
      </w:r>
      <w:proofErr w:type="spellStart"/>
      <w:r>
        <w:t>późn</w:t>
      </w:r>
      <w:proofErr w:type="spellEnd"/>
      <w:r>
        <w:t xml:space="preserve">. zm.), 6) ustawa z dnia 11 marca 2004 r. o ochronie zdrowia zwierząt oraz zwalczaniu chorób zakaźnych zwierząt (Dz. U. z 2008 r. Nr 213, poz. 1342, z </w:t>
      </w:r>
      <w:proofErr w:type="spellStart"/>
      <w:r>
        <w:t>późn</w:t>
      </w:r>
      <w:proofErr w:type="spellEnd"/>
      <w:r>
        <w:t xml:space="preserve">. zm.), 7) ustawa z dnia 29 czerwca 2007 r. o organizacji hodowli i rozrodzie zwierząt gospodarskich (Dz. U. Nr 133, poz. 921,z </w:t>
      </w:r>
      <w:proofErr w:type="spellStart"/>
      <w:r>
        <w:t>późn</w:t>
      </w:r>
      <w:proofErr w:type="spellEnd"/>
      <w:r>
        <w:t>. zm.), 8) ustawa z dnia 21 sierpnia 1997 r. o ochronie zwierząt (Dz. U. z 2013 r., poz. 856).wraz z właściwymi aktami wykonawczymi. Ponadto przepisy w zakresie zdrowia ludzi i zwierząt dla produktów ubocznych p</w:t>
      </w:r>
      <w:r>
        <w:t>ochodzenia zwierzęcego oraz produktów pochodnych, w celu zapobieżenia zagrożeniu stwarzanemu przez te produkty dla zdrowia ludzi i zwierząt oraz zminimalizowania tego zagrożenia, a w szczególności w celu ochrony bezpieczeństwa łańcucha żywnościowego i paszowego zostały zawarte w rozporządzeniu Parlamentu Europejskiego i Rady (WE) nr 1069 z dnia 21 października 2009r określającym przepisy sanitarne dotyczące produktów ubocznych pochodzenia zwierzęcego, nieprzeznaczonych do spożycia przez ludzi, i uchylającym</w:t>
      </w:r>
      <w:r>
        <w:t xml:space="preserve"> rozporządzenie (WE) nr 1774/2002 (Dz. Urz. UE L 300 z 14 11 2009. str. 1, z </w:t>
      </w:r>
      <w:proofErr w:type="spellStart"/>
      <w:r>
        <w:t>późn</w:t>
      </w:r>
      <w:proofErr w:type="spellEnd"/>
      <w:r>
        <w:t>. zm. )." 24 października 2024, godz. 17:59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45.</w:t>
      </w:r>
      <w:r>
        <w:tab/>
        <w:t>"W ramach funkcji RMU dopuszczalna jest lokalizacja nowych przedsięwzięć mogących znacząco oddziaływać na środowisko z zakresu chowu i hodowli zwierząt, dla których nie stwierdzono negatywnego oddziaływania na środowisko oraz innych inwestycji mogących potencjalnie znacząco oddziaływać na środowisko, dla których nie stwierdzono znaczącego negatywnego oddziaływania na tereny sąsiednie, w tym na tereny położone na terenach gmin sąsiednich powinna zostać zakazana z uwagi na wskazane poniżej okoliczności: a) f</w:t>
      </w:r>
      <w:r>
        <w:t>unkcja ta kłóci się z funkcją: zabudowy mieszkaniowej jednorodzinnej oraz zabudowy usług sport i rekreacji; b) funkcja ta kłóci się istniejącą zabudowę związaną z prowadzeniem nieuciążliwej działalności gospodarczej o charakterze produkcyjnym; c) funkcja ta, jako mogąca znacząco oddziaływać na środowisko, kłóci się z pozostałymi podejmowanymi działaniami w zakresie określania warunków dla zabudowy mieszkaniowej jednorodzinnej;" 24 października 2024, godz. 18:00</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46.</w:t>
      </w:r>
      <w:r>
        <w:tab/>
        <w:t>W treści przygotowanej dokumentacji brak określenia jakichkolwiek podstawowych wymogów dla chowu/hodowli poprzez określenie rodzaju zwierząt, ich ilości, wskazanie odległości minimalnej na kierunku zawietrznym i dowietrznym od terenów przeznaczonych na cele zabudowy mieszkaniowej, także dopuszczonej. 24 października 2024, godz. 18:00</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47.</w:t>
      </w:r>
      <w:r>
        <w:tab/>
        <w:t>Wnoszę o objęcie działki 583 funkcją RMU. 24 października 2024, godz. 18:01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48.</w:t>
      </w:r>
      <w:r>
        <w:tab/>
        <w:t>Uwaga do Załącznika nr 1 do projektu uchwały Rady Gminy Suchy Las Gminy Załącznik A i B w zakresie działki 583 a nie objętej planem zagospodarowania, w załącznikach graficznych Studium oznaczonej funkcją P/U. Zastrzeżenie polega na tym, że choć z części graficznej załącznika przewidziana dla działki funkcja to P/U, jednak w części opisowej Studium (str. 58 i 59 Załącznika A) wskazano, iż planowane przeznaczenie dla tejże działki to R- tereny rolnicze. Wnoszę o ujednolicenie dokumentacji i jednorodne oznacz</w:t>
      </w:r>
      <w:r>
        <w:t>enie funkcji dla działki 583 jako P/U, zaś w przypadku uwzględnienia uwagi nr 5 (nr 47) jako RMU. 24 października 2024, godz. 18:01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49.</w:t>
      </w:r>
      <w:r>
        <w:tab/>
        <w:t xml:space="preserve">Uwaga do Załącznika nr 1 do projektu uchwały Rady Gminy Suchy Las Gminy Załącznik A i B w zakresie działki 580 dla której przyjęta została UCHWAŁA NR XXXIII/310/13 Rady Gminy Suchy Las z dnia 21 marca 2013 r. w sprawie miejscowego planu zagospodarowania przestrzennego w Chludowie, na terenie pomiędzy drogą krajową nr 11, granicą sołectw Chludowo i Golęczewo, torami kolejowymi oraz granicą z Gminą). Z w/w Planu wynika, iż dla działki przewidziano funkcją 12 P/U. Zastrzeżenie polega na tym, że choć z części </w:t>
      </w:r>
      <w:r>
        <w:t>graficznej załącznika przewidziana dla działki funkcja to P/U, jednak w części opisowej Studium (str. 58 i 58 Załącznika A) wskazano, iż planowane przeznaczenie dla tejże działki to R- tereny rolnicze. Powyższe pozostaje w sprzeczności z zapisami obowiązującego Planu zagospodarowania przestrzennego. Wnoszę o ujednolicenie dokumentacji i jednorodne oznaczenie funkcji dla działki 580 jako P/U. 24 października 2024, godz. 18:01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50.</w:t>
      </w:r>
      <w:r>
        <w:tab/>
        <w:t>Uwaga do Załącznika nr 1 do projektu uchwały Rady Gminy Suchy Las Gminy Załącznik A i B w zakresie działki 581 a nie objętej planem zagospodarowania, w załącznikach graficznych Studium oznaczonej funkcją P/U. Zastrzeżenie polega na tym, że choć z części graficznej załącznika przewidziana dla działki funkcja to P/U, jednak w części opisowej Studium (str. 58 i 59 Załącznika A) wskazano, iż planowane przeznaczenie dla tejże działki to R - tereny rolnicze. Wnoszę o ujednolicenie dokumentacji i jednorodne oznac</w:t>
      </w:r>
      <w:r>
        <w:t>zenie funkcji dla działki 581 jako P/U. 24 października 2024, godz. 18:02</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51.</w:t>
      </w:r>
      <w:r>
        <w:tab/>
        <w:t>Błędne przyjęcie w pkt. XVII.2. stanowiącym Syntezę i uzasadnienie dla zmian w Studium (str. 104), iż (…) zaktualizowano bilans terenów przeznaczonych do zabudowy, który określił maksymalne ramy rozwoju funkcji mieszkaniowej, usługowej i przemysłowej dla zaprojektowania zapotrzebowania Gminy w perspektywie 30 letniej to jest do 2053 r. Powyższe nie jest bowiem ani celowe ani trafne, z uwagi na planowaną inwestycję budowy drogi S11, tym bardziej, iż jak wskazano w Studium przyjęto jedną koncepcję przeprowad</w:t>
      </w:r>
      <w:r>
        <w:t>zenia drogi. Tymczasem żadna z koncepcji jej przeprowadzenia nie została jeszcze przez GDDKiA jednoznacznie przesądzona. Gmina zatem obecnie, pomimo tego, iż nie zna finalnego poprowadzenia tak jakże istotnej trasy, z góry zakłada, iż rozwój aktywności terenów przyległych nie nastąpi w sposób inny, niż obecnie zaznaczony i to przez najbliższe 30 lat. Powyższe rozwiązanie powoduje brak jakichkolwiek perspektyw rozwojowych dla gruntów innych niż dotychczas przewidziane. 24 października 2024, godz. 18:02</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52.</w:t>
      </w:r>
      <w:r>
        <w:tab/>
        <w:t xml:space="preserve">Zgodnie z treścią pkt. XVII.2. zawierającego syntezę i uzasadnienie dla zmian Studium, podjęcie uchwały konieczne jest m.in. z uwagi na zmianę przepisów ustawy o gospodarowaniu przestrzennym. Jak wynika z analizy przyczyn zmian w Studium wskazać należy, iż przyczyny te nie wydają się być na tyle istotne, aby uzasadniały wprowadzenie zmian Studium, kiedy tymczasem wiadomym jest, iż w najbliższych latach dokument ten zastąpiony zostanie tzw. planem ogólnym. Dokonanie zaś zmian teraz rodzi przypuszczenie, iż </w:t>
      </w:r>
      <w:r>
        <w:t xml:space="preserve">zmiana dokumentu służy przede wszystkim „przepchnięciu" realizacji nowych, często uciążliwych dla społeczeństwa inwestycji, nadto takiego ukształtowania funkcji, które finalnie będzie mogło doprowadzić do obniżenia wartości odszkodowania za grunt wywłaszczony przez Skarb Państwa pod inwestycję S11 a wypłacany właściwe przez Gminę Suchy Las. Dokonywanie zmian w Studium celem zmniejszenia wartości rynkowej gruntów położonych na terenie objętym przymusowym wywłaszczeniem pod drogę S 11 oraz terenów </w:t>
      </w:r>
      <w:proofErr w:type="spellStart"/>
      <w:r>
        <w:t>przyległych</w:t>
      </w:r>
      <w:r>
        <w:t>.O</w:t>
      </w:r>
      <w:proofErr w:type="spellEnd"/>
      <w:r>
        <w:t xml:space="preserve"> ile zaś działka 583 jest objęta planem i posiada funkcję 12 P/U, zaś reszta planem objęta nie jest, a nowym zmienionym Studium zarówno w części opisowej, o czym była już mowa w treści mniejszego pisma wcześniej, jak i w załączniku graficznym do części A - oznaczone są jako R - Rolne Funkcja ta sprzeczna jest zarówno z obowiązującym dla działki 583 Planem zagospodarowania, jak i dotychczas przewidzianą dla działek 581 oraz 583 funkcją P/U. Z uwagi na powyższe wnoszę o pozostawienie dotychczas obowiązujący</w:t>
      </w:r>
      <w:r>
        <w:t>ch dla działek funkcji. 24 października 2024, godz. 18:03</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53.</w:t>
      </w:r>
      <w:r>
        <w:tab/>
        <w:t>Wnoszę, aby moja działka nr 279/2 została przeznaczona pod aktywizację gospodarczą, produkcję i usługi co w przyszłości zwiększy wypływy do Gminy z tytułu podatku od nieruchomości. 24 października 2024, godz. 18:03</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54.</w:t>
      </w:r>
      <w:r>
        <w:tab/>
        <w:t>Wnoszę, aby moja działka nr 618 została zmieniona z roli na produkcję i usługi, co pozwoli w przyszłości zwiększy wypływy do budżetu Gminy z tytułu podatku od nieruchomości. 24 października 2024, godz. 18:03</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55.</w:t>
      </w:r>
      <w:r>
        <w:tab/>
        <w:t>Wnosimy o zmianę oznaczenia naszej nieruchomość, tj. działki nr 609/2 przy ul. Łagiewnickiej w Chludowie z RU na MU2, ewentualnie RMU. Wnioskujemy, aby chociaż część tej nieruchomości była objęta oznaczeniem MU2 lub RMU- tj. wzdłuż ulicy Łagiewnickiej oraz w głąb nieruchomości odpowiadającej szerokości działek mieszkalnych znajdujących się bezpośrednio przy naszej działce. Byłoby to rozwiązaniem znajdującym uzasadnienie w dotychczasowej zabudowie tej ulicy. 24 października 2024, godz. 18:04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56.</w:t>
      </w:r>
      <w:r>
        <w:tab/>
        <w:t>Wnioskujemy również, aby nasza nieruchomość została wyłączona z obszaru zasobowego ujęcia wód podziemnych. 24 października 2024, godz. 18:04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57.</w:t>
      </w:r>
      <w:r>
        <w:tab/>
        <w:t>Wnosimy również o pozostawienie oznaczenia naszej nieruchomości przy ulicy Rynek 4 w Chludowie, działek o numerach, 639, 640 i 641, jako MU2 i nie wprowadzanie zmiany na RMU. 24 października 2024, godz. 18:05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58.</w:t>
      </w:r>
      <w:r>
        <w:tab/>
        <w:t xml:space="preserve">Zmiana kierunku przeznaczenia działki nr 94/15 obręb Złotkowo z „P/U” na nieuciążliwe „U” z zachowaniem istniejących cieków wodnych wraz z </w:t>
      </w:r>
      <w:proofErr w:type="spellStart"/>
      <w:r>
        <w:t>zadrzewieniami</w:t>
      </w:r>
      <w:proofErr w:type="spellEnd"/>
      <w:r>
        <w:t xml:space="preserve"> śródpolnymi. 24 października 2024, godz. 18:05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59.</w:t>
      </w:r>
      <w:r>
        <w:tab/>
        <w:t>Przeniesienie wariantu przebiegu drogi oznaczonego żółtą linią przerywaną z działki nr 94/14 obręb Złotkowo oznaczonej jako tereny zieleni na działkę 94/15 obręb Złotkowo oznaczonej jako P/U. Na działce nr 94/14 na pow. Dz. 3 ha znajduje się ostoja dzikich zwierząt. Proponowany obecnie wariant przebiegu drogi przecina ten teren co stanowi zagrożenie dla istniejących siedlisk zwierząt. 24 października 2024, godz. 18:06</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60.</w:t>
      </w:r>
      <w:r>
        <w:tab/>
        <w:t>Proszę o ujęcie działki nr 31/33 w Złotkowie jako gruntu z możliwością zabudowy mieszkaniowej jednorodzinnej i bliźniaczej. 24 października 2024, godz. 18:07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61.</w:t>
      </w:r>
      <w:r>
        <w:tab/>
        <w:t>Zmiana obszaru U1 (tereny zabudowy usług społecznych) na teren MU2 (tereny zabudowy mieszkaniowej) na terenie obrębu Zielątkowo na dz. nr 28 oraz 27/21. 24 października 2024, godz. 18:07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62.</w:t>
      </w:r>
      <w:r>
        <w:tab/>
        <w:t>Prosimy o zmianę planu zagospodarowania z terenu U1 na zabudowę mieszkaniową, która jest spójna z otaczającym sąsiedztwem – na dz. nr 27/21, obręb Zielątkowo (…). 24 października 2024, godz. 18:08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63.</w:t>
      </w:r>
      <w:r>
        <w:tab/>
        <w:t>(…) oraz dz. nr 7 prośba o uwzględnienie jej jako zabudowa mieszkaniowa, z powodu ciągłości zabudowy mieszkaniowej. 24 października 2024, godz. 18:08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64.</w:t>
      </w:r>
      <w:r>
        <w:tab/>
        <w:t xml:space="preserve">Sprzeciwiamy się naruszeniu ustaleń obowiązującego miejscowego planu zagospodarowania przestrzennego rejonu ulicy Szkolnej w Zielątkowie (Uchwałą nr XLIV/425/2001 z 12 lipca 2001 r.) poprzez wprowadzenie możliwości zabudowy budynkami mieszkalnymi tylnej części działki nr </w:t>
      </w:r>
      <w:proofErr w:type="spellStart"/>
      <w:r>
        <w:t>ewid</w:t>
      </w:r>
      <w:proofErr w:type="spellEnd"/>
      <w:r>
        <w:t xml:space="preserve">. 112/1 oraz działki nr </w:t>
      </w:r>
      <w:proofErr w:type="spellStart"/>
      <w:r>
        <w:t>ewid</w:t>
      </w:r>
      <w:proofErr w:type="spellEnd"/>
      <w:r>
        <w:t>. 112/3 w Zielątkowie przy ul. Szkolnej. (…) Stanowczo protestujemy przeciw zintensyfikowaniu zabudowy i stworzeniu możliwości wprowadzenia drugiej linii zabudowy z dodatkowym zjazdem w głąb działki. 24 paźd</w:t>
      </w:r>
      <w:r>
        <w:t>ziernika 2024, godz. 18:09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65.</w:t>
      </w:r>
      <w:r>
        <w:tab/>
        <w:t xml:space="preserve">Wnosimy sprzeciw wobec projektu przeznaczenia w całości działki nr </w:t>
      </w:r>
      <w:proofErr w:type="spellStart"/>
      <w:r>
        <w:t>ewid</w:t>
      </w:r>
      <w:proofErr w:type="spellEnd"/>
      <w:r>
        <w:t xml:space="preserve">. 112/1 oraz działki nr </w:t>
      </w:r>
      <w:proofErr w:type="spellStart"/>
      <w:r>
        <w:t>ewid</w:t>
      </w:r>
      <w:proofErr w:type="spellEnd"/>
      <w:r>
        <w:t xml:space="preserve">. 112/3 w Zielątkowie przy ul. Szkolnej pod zabudowę mieszkaniową jednorodzinną. Jesteśmy właścicielami działki nr </w:t>
      </w:r>
      <w:proofErr w:type="spellStart"/>
      <w:r>
        <w:t>ewid</w:t>
      </w:r>
      <w:proofErr w:type="spellEnd"/>
      <w:r>
        <w:t xml:space="preserve">. 113/6, sąsiadującej bezpośrednio zarówno z działką nr 112/1, jak i 112/3. (…) Nie zgadzamy się na dalsze ingerowanie w tę cenną krajobrazowo przestrzeń i prosimy o respektowanie ustaleń </w:t>
      </w:r>
      <w:proofErr w:type="spellStart"/>
      <w:r>
        <w:t>m.p.z.p</w:t>
      </w:r>
      <w:proofErr w:type="spellEnd"/>
      <w:r>
        <w:t>. – pozostawienie wyznaczonej w nim granicy obszaru zabudowy przy ulicy Szkolnej oraz ochronę kraj</w:t>
      </w:r>
      <w:r>
        <w:t>obrazu i terenów upraw rolnych. 24 października 2024, godz. 18:09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66.</w:t>
      </w:r>
      <w:r>
        <w:tab/>
        <w:t>Jako właściciel działki numer 67/44 w obrębie Zielątkowo wnoszę o objęcie tej działki w Studium w całości terenem zabudowy mieszkaniowej. 24 października 2024, godz. 18:09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67.</w:t>
      </w:r>
      <w:r>
        <w:tab/>
        <w:t>Objęcie strefą MU2 powierzchni działek 55, 60, 70/1, 69/1, 69/2. 24 października 2024, godz. 18:10</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68.</w:t>
      </w:r>
      <w:r>
        <w:tab/>
        <w:t>Proszę o zmianę przeznaczenia w studium działki położonej w Golęczewie nr dz. 121/1 na terenie zabudowy mieszkaniowej jednorodzinnej – np. MN, MU1, MU2. 24 października 2024, godz. 18:11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69.</w:t>
      </w:r>
      <w:r>
        <w:tab/>
        <w:t>Proszę o zmianę przeznaczenia w studium działki położonej w Golęczewie nr dz. 121/2 na terenie zabudowy mieszkaniowej jednorodzinnej – np. MN, MU1, MU2. 24 października 2024, godz. 18:11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70.</w:t>
      </w:r>
      <w:r>
        <w:tab/>
        <w:t>Proszę o zmianę przeznaczenia w studium działki położonej w Golęczewie nr dz. 121/3 na terenie zabudowy mieszkaniowej jednorodzinnej – np. MN, MU1, MU2. 24 października 2024, godz. 18:11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71.</w:t>
      </w:r>
      <w:r>
        <w:tab/>
        <w:t>Wnoszę uwagę do projektu (zmiany) Studium ( ... ) polegającą na zmianie kierunku zagospodarowania przestrzennego z P/U na ZP. 24 października 2024, godz. 18:12</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72.</w:t>
      </w:r>
      <w:r>
        <w:tab/>
        <w:t>Proszę o zmianę kierunku przeznaczenia działek o numerach 95/7, 96 oraz 92 obręb Golęczewo z roli na działki o przeznaczeniu MU2. 24 października 2024, godz. 18:13</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73.</w:t>
      </w:r>
      <w:r>
        <w:tab/>
        <w:t>Proszę o zmianę kierunku przeznaczenia działek o numerach 95/7, 96 i 92 obręb Golęczewo z roli na działki o przeznaczeniu MU2. 24 października 2024, godz. 18:13</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11, PRZECIW: 2, WSTRZYMUJĘ SIĘ: 1,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(11)</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Robert Rozwadowski,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(2)</w:t>
      </w:r>
    </w:p>
    <w:p w:rsidR="009F3589" w:rsidRDefault="005A570F" w:rsidP="00A36AAB">
      <w:pPr>
        <w:jc w:val="both"/>
      </w:pPr>
      <w:r>
        <w:rPr>
          <w:rFonts w:ascii="Arial" w:hAnsi="Arial"/>
          <w:sz w:val="18"/>
        </w:rPr>
        <w:t>Joanna Radzięda, Grzegorz Słowiński</w:t>
      </w:r>
    </w:p>
    <w:p w:rsidR="009F3589" w:rsidRDefault="005A570F" w:rsidP="00A36AAB">
      <w:pPr>
        <w:jc w:val="both"/>
      </w:pPr>
      <w:r>
        <w:rPr>
          <w:rFonts w:ascii="Arial" w:hAnsi="Arial"/>
          <w:sz w:val="24"/>
        </w:rPr>
        <w:t>WSTRZYMUJĘ SIĘ (1)</w:t>
      </w:r>
    </w:p>
    <w:p w:rsidR="009F3589" w:rsidRDefault="005A570F" w:rsidP="00A36AAB">
      <w:pPr>
        <w:jc w:val="both"/>
      </w:pPr>
      <w:r>
        <w:rPr>
          <w:rFonts w:ascii="Arial" w:hAnsi="Arial"/>
          <w:sz w:val="18"/>
        </w:rPr>
        <w:t>Sylwia Sawińska</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74.</w:t>
      </w:r>
      <w:r>
        <w:tab/>
        <w:t>Proszę o zmianę kierunku przeznaczenia działek o numerach 95/7 oraz 96 i 92 obręb Golęczewo z roli na działki o przeznaczeniu MU2. 24 października 2024, godz. 18:14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1, WSTRZYMUJĘ SIĘ: 1,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(1)</w:t>
      </w:r>
    </w:p>
    <w:p w:rsidR="009F3589" w:rsidRDefault="005A570F" w:rsidP="00A36AAB">
      <w:pPr>
        <w:jc w:val="both"/>
      </w:pPr>
      <w:r>
        <w:rPr>
          <w:rFonts w:ascii="Arial" w:hAnsi="Arial"/>
          <w:sz w:val="18"/>
        </w:rPr>
        <w:t>Grzegorz Słowiński</w:t>
      </w:r>
    </w:p>
    <w:p w:rsidR="009F3589" w:rsidRDefault="005A570F" w:rsidP="00A36AAB">
      <w:pPr>
        <w:jc w:val="both"/>
      </w:pPr>
      <w:r>
        <w:rPr>
          <w:rFonts w:ascii="Arial" w:hAnsi="Arial"/>
          <w:sz w:val="24"/>
        </w:rPr>
        <w:t>WSTRZYMUJĘ SIĘ (1)</w:t>
      </w:r>
    </w:p>
    <w:p w:rsidR="009F3589" w:rsidRDefault="005A570F" w:rsidP="00A36AAB">
      <w:pPr>
        <w:jc w:val="both"/>
      </w:pPr>
      <w:r>
        <w:rPr>
          <w:rFonts w:ascii="Arial" w:hAnsi="Arial"/>
          <w:sz w:val="18"/>
        </w:rPr>
        <w:t>Sylwia Sawińska</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75.</w:t>
      </w:r>
      <w:r>
        <w:tab/>
        <w:t>Wnoszę o zmianę kierunku przeznaczenia z roli na zabudowę mieszkaniową jednorodzinną z usługami o symbolu MU2. 24 października 2024, godz. 18:14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2, PRZECIW: 10,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(2)</w:t>
      </w:r>
    </w:p>
    <w:p w:rsidR="009F3589" w:rsidRDefault="005A570F" w:rsidP="00A36AAB">
      <w:pPr>
        <w:jc w:val="both"/>
      </w:pPr>
      <w:r>
        <w:rPr>
          <w:rFonts w:ascii="Arial" w:hAnsi="Arial"/>
          <w:sz w:val="18"/>
        </w:rPr>
        <w:t>Andrzej Bartkowiak, Leszek Gralak</w:t>
      </w:r>
    </w:p>
    <w:p w:rsidR="009F3589" w:rsidRDefault="005A570F" w:rsidP="00A36AAB">
      <w:pPr>
        <w:jc w:val="both"/>
      </w:pPr>
      <w:r>
        <w:rPr>
          <w:rFonts w:ascii="Arial" w:hAnsi="Arial"/>
          <w:sz w:val="24"/>
        </w:rPr>
        <w:t>PRZECIW (10)</w:t>
      </w:r>
    </w:p>
    <w:p w:rsidR="009F3589" w:rsidRDefault="005A570F" w:rsidP="00A36AAB">
      <w:pPr>
        <w:jc w:val="both"/>
      </w:pPr>
      <w:r>
        <w:rPr>
          <w:rFonts w:ascii="Arial" w:hAnsi="Arial"/>
          <w:sz w:val="18"/>
        </w:rPr>
        <w:t xml:space="preserve">Radosław Banaszak, Kacper Czaczyk, Jarosław Dudkiewicz, Krzysztof Łączkowski, Joanna Pągowska, Joanna Radzięda, Robert Rozwadowski,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Michał Dziedzic, Sylwia Sawińska</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76.</w:t>
      </w:r>
      <w:r>
        <w:tab/>
        <w:t>(…)  wnoszę o objęcie tej działki w przedmiotowym studium w całości terenem zabudowy produkcyjnej, składów, magazynów i usług. 24 października 2024, godz. 18:15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77.</w:t>
      </w:r>
      <w:r>
        <w:tab/>
        <w:t>Wnoszę o zmianę przeznaczenia części terenu obecnie oznaczonego w Studium jako P/U, (…) poprzez: a) naniesienie w studium obecnie zaprojektowanych dróg – ulicy Cynowej, Krzemowej, Tytanowej i Mosiężnej oraz Kobaltowej; 24 października 2024, godz. 18:15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78.</w:t>
      </w:r>
      <w:r>
        <w:tab/>
        <w:t>Wnoszę o zmianę przeznaczenia części terenu obecnie oznaczonego w Studium jako P/U, (…) poprzez: b) zwiększenie terenu zieleni urządzonej i umieszczenie ich na części obszaru od strony ul. Cynowej, tj. na działki 276/25 – 276/29, oznaczonego w projekcie studium jako „P/U”, a także zaprojektowanie w tym miejscu parku; 24 października 2024, godz. 18:16</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79.</w:t>
      </w:r>
      <w:r>
        <w:tab/>
        <w:t>Wnoszę o zmianę przeznaczenia części terenu obecnie oznaczonego w Studium jako P/U, (…) poprzez: c) zaprojektowanie na ww. działkach pasa zieleni izolacyjnej wzdłuż istniejącej zabudowy mieszkaniowej, położonej na działce nr 276/88. 24 października 2024, godz. 18:16</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80.</w:t>
      </w:r>
      <w:r>
        <w:tab/>
        <w:t>Wnoszę o zmianę przeznaczenia części terenu obecnie oznaczonego w Studium jako P/U, (…) poprzez: d) ograniczenie możliwości zabudowy ww. terenów do wysokości 1 kondygnacji. 24 października 2024, godz. 18:17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81.</w:t>
      </w:r>
      <w:r>
        <w:tab/>
        <w:t>Dokonać zmiany zapisu „US” (sport i rekreacja) na terenach na południe od ul. Złotnickiej na obszarze Złotniki-Wieś i zmianę tego zapisu na „ZP” (tereny zieleni urządzonej). 24 października 2024, godz. 18:38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8, PRZECIW: 4,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(8)</w:t>
      </w:r>
    </w:p>
    <w:p w:rsidR="009F3589" w:rsidRDefault="005A570F" w:rsidP="00A36AAB">
      <w:pPr>
        <w:jc w:val="both"/>
      </w:pPr>
      <w:r>
        <w:rPr>
          <w:rFonts w:ascii="Arial" w:hAnsi="Arial"/>
          <w:sz w:val="18"/>
        </w:rPr>
        <w:t>Radosław Banaszak, Kacper Czaczyk, Jarosław Dudkiewicz, Krzysztof Łączkowski, Joanna Pągowska, Joanna Radzięda, Sylwia Sawińska, Grzegorz Słowiński</w:t>
      </w:r>
    </w:p>
    <w:p w:rsidR="009F3589" w:rsidRDefault="005A570F" w:rsidP="00A36AAB">
      <w:pPr>
        <w:jc w:val="both"/>
      </w:pPr>
      <w:r>
        <w:rPr>
          <w:rFonts w:ascii="Arial" w:hAnsi="Arial"/>
          <w:sz w:val="24"/>
        </w:rPr>
        <w:t>PRZECIW (4)</w:t>
      </w:r>
    </w:p>
    <w:p w:rsidR="009F3589" w:rsidRDefault="005A570F" w:rsidP="00A36AAB">
      <w:pPr>
        <w:jc w:val="both"/>
      </w:pPr>
      <w:r>
        <w:rPr>
          <w:rFonts w:ascii="Arial" w:hAnsi="Arial"/>
          <w:sz w:val="18"/>
        </w:rPr>
        <w:t>Andrzej Bartkowiak, Michał Dziedzic, Leszek Gralak, Robert Rozwadowski</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 xml:space="preserve">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82.</w:t>
      </w:r>
      <w:r>
        <w:tab/>
        <w:t>Wprowadzić zapis „ZP” (zieleń urządzona) dla obszaru pomiędzy ul. Bociana a torami kolejowymi zamiast „US/ZP”. 24 października 2024, godz. 18:38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13, WSTRZYMUJĘ SIĘ: 1,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(13)</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(1)</w:t>
      </w:r>
    </w:p>
    <w:p w:rsidR="009F3589" w:rsidRDefault="005A570F" w:rsidP="00A36AAB">
      <w:pPr>
        <w:jc w:val="both"/>
      </w:pPr>
      <w:r>
        <w:rPr>
          <w:rFonts w:ascii="Arial" w:hAnsi="Arial"/>
          <w:sz w:val="18"/>
        </w:rPr>
        <w:t>Małgorzata Weymann</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83.</w:t>
      </w:r>
      <w:r>
        <w:tab/>
        <w:t>W rejonie ulicy Kochanowskiego zwiększyć bufor zieleni izolacyjnej z planowanego ok 50 metrów do ok 100 metrów szerokości, który będzie optycznie zabezpieczać mieszkańców tego rejony od uciążliwości funkcjonowania planowanego terminala intermodalnego oraz centrum logistycznego. 24 października 2024, godz. 18:39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11, PRZECIW: 0, WSTRZYMUJĘ SIĘ: 3,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(11)</w:t>
      </w:r>
    </w:p>
    <w:p w:rsidR="009F3589" w:rsidRDefault="005A570F" w:rsidP="00A36AAB">
      <w:pPr>
        <w:jc w:val="both"/>
      </w:pPr>
      <w:r>
        <w:rPr>
          <w:rFonts w:ascii="Arial" w:hAnsi="Arial"/>
          <w:sz w:val="18"/>
        </w:rPr>
        <w:t xml:space="preserve">Radosław Banaszak, Kacper Czaczyk, Jarosław Dudkiewicz,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(3)</w:t>
      </w:r>
    </w:p>
    <w:p w:rsidR="009F3589" w:rsidRDefault="005A570F" w:rsidP="00A36AAB">
      <w:pPr>
        <w:jc w:val="both"/>
      </w:pPr>
      <w:r>
        <w:rPr>
          <w:rFonts w:ascii="Arial" w:hAnsi="Arial"/>
          <w:sz w:val="18"/>
        </w:rPr>
        <w:t>Andrzej Bartkowiak, Michał Dziedzic, Leszek Gralak</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84.</w:t>
      </w:r>
      <w:r>
        <w:tab/>
        <w:t>Wyznaczyć teren pod dom osiedlowy dla centralnej części gminy na terenie jednostki pomocniczej Złotniki Osiedle. 24 października 2024, godz. 18:45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8, PRZECIW: 0, WSTRZYMUJĘ SIĘ: 6,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(8)</w:t>
      </w:r>
    </w:p>
    <w:p w:rsidR="009F3589" w:rsidRDefault="005A570F" w:rsidP="00A36AAB">
      <w:pPr>
        <w:jc w:val="both"/>
      </w:pPr>
      <w:r>
        <w:rPr>
          <w:rFonts w:ascii="Arial" w:hAnsi="Arial"/>
          <w:sz w:val="18"/>
        </w:rPr>
        <w:t>Radosław Banaszak, Kacper Czaczyk, Jarosław Dudkiewicz, Krzysztof Łączkowski, Joanna Pągowska, Joanna Radzięda, Sylwia Sawińska, Grzegorz Słowiński</w:t>
      </w:r>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(6)</w:t>
      </w:r>
    </w:p>
    <w:p w:rsidR="009F3589" w:rsidRDefault="005A570F" w:rsidP="00A36AAB">
      <w:pPr>
        <w:jc w:val="both"/>
      </w:pPr>
      <w:r>
        <w:rPr>
          <w:rFonts w:ascii="Arial" w:hAnsi="Arial"/>
          <w:sz w:val="18"/>
        </w:rPr>
        <w:t xml:space="preserve">Andrzej Bartkowiak, Michał Dziedzic, Leszek Gralak, Robert Rozwadowski,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85.</w:t>
      </w:r>
      <w:r>
        <w:tab/>
        <w:t>Wyznaczyć teren pod centralny park rekreacyjny na terenie jednostki pomocniczej Złotniki Osiedle. 24 października 2024, godz. 18:46</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8, PRZECIW: 0, WSTRZYMUJĘ SIĘ: 6,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(8)</w:t>
      </w:r>
    </w:p>
    <w:p w:rsidR="009F3589" w:rsidRDefault="005A570F" w:rsidP="00A36AAB">
      <w:pPr>
        <w:jc w:val="both"/>
      </w:pPr>
      <w:r>
        <w:rPr>
          <w:rFonts w:ascii="Arial" w:hAnsi="Arial"/>
          <w:sz w:val="18"/>
        </w:rPr>
        <w:t>Radosław Banaszak, Kacper Czaczyk, Jarosław Dudkiewicz, Krzysztof Łączkowski, Joanna Pągowska, Joanna Radzięda, Sylwia Sawińska, Grzegorz Słowiński</w:t>
      </w:r>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(6)</w:t>
      </w:r>
    </w:p>
    <w:p w:rsidR="009F3589" w:rsidRDefault="005A570F" w:rsidP="00A36AAB">
      <w:pPr>
        <w:jc w:val="both"/>
      </w:pPr>
      <w:r>
        <w:rPr>
          <w:rFonts w:ascii="Arial" w:hAnsi="Arial"/>
          <w:sz w:val="18"/>
        </w:rPr>
        <w:t xml:space="preserve">Andrzej Bartkowiak, Michał Dziedzic, Leszek Gralak, Robert Rozwadowski,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86.</w:t>
      </w:r>
      <w:r>
        <w:tab/>
        <w:t>Wnoszę o zmianę przeznaczenia terenu o symbolu 11ZP położonego przy skrzyżowaniu ulic Obornickiej i Łagiewnickiej w Złotnikach (przede wszystkim działki o numerach: 276/101, 276/102, poprzez zmianę przeznaczenia terenu na zgodny z przeznaczeniem i funkcją terenów sąsiednich, tj. terenu zabudowy usługowej „U". 24 października 2024, godz. 18:46</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87.</w:t>
      </w:r>
      <w:r>
        <w:tab/>
        <w:t>Składam uwagę dotyczącą dopisania do planowanych realizacji ulicę Tarninową w Suchym Lesie. 24 października 2024, godz. 18:47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88.</w:t>
      </w:r>
      <w:r>
        <w:tab/>
        <w:t>Zwracamy się ponownie z prośba o wyrażenie zgody na zmianę podziału geodezyjnego nieruchomości położonych w Suchym Lesie ( ul. Poprzeczna, Krótka ), oznaczonych numerami 108/5 i 108/6 oraz likwidację drogi położonej na działce 108/7 w części oddzielającej nieruchomości 108/8 od nieruchomości oznaczonych działek 108/5 i 108/6. 24 października 2024, godz. 18:47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89.</w:t>
      </w:r>
      <w:r>
        <w:tab/>
        <w:t>"W tabeli znajdującej się w części tekstowej Projektu zmiany Studium na stronach 46-47 dla terenu O/P należy uszczegółowić redakcję części opisowej kierunków zagospodarowania terenów (kolorem niebieskim zaznaczono dodane fragmenty, przekreślono fragmenty do usunięcia): (…) ,,Zagospodarowanie podstawowe: składowisko odpadów, kompostowanie,</w:t>
      </w:r>
      <w:r w:rsidR="00697FA5">
        <w:t xml:space="preserve"> </w:t>
      </w:r>
      <w:r>
        <w:t>urządzenia wytwarzające energię z odnawialnych źródeł energii, w tym elektrociepłownia biogazowa oraz obiekty produkcyjne z zakresu systemów fotowoltaicznych, obiekty związane z zagospodarowaniem, przetwarzaniem, Zagospodarowanie uzupełniające: teren zieleni izolacyjnej i krajobrazowej. Zagospodarowanie dopuszczalne: zabudowa kubaturowa tj. zabudowa przeznaczona na cele działalności spółki w zakresie gospodarowania odpadami (w tym budynki biurowo-administracyjne) oraz zabudowa obsługująca systemy fotowoltai</w:t>
      </w:r>
      <w:r>
        <w:t>czne. Dla terenów o symbolu O/P w obrębie obszaru wskazanego w Studium ustala się: • kontynuację dotychczasowego przeznaczenia terenów pod inwestycje z zakresu gospodarowania odpadami, do czasu zakończenia eksploatacji składowiska odpadów, dopuszczenie realizacji obiektów produkcyjnych wytwarzających energię z odnawialnych źródeł energii (elektrociepłownia biogazowa, obiekty produkcyjne z zakresu systemów fotowoltaicznych), •wprowadzenie zieleni izolacyjnej minimalizującej ewentualne konflikty przestrzenne,</w:t>
      </w:r>
      <w:r>
        <w:t xml:space="preserve"> •możliwość wprowadzenia zabudowy kubaturowej związanej z działalnością i obsługą  składowiska odpadów oraz systemów fotowoltaicznych inwestycji z zakresu gospodarowania odpadami oraz obiektów produkcyjnych wytwarzających energię z odnawialnych źródeł energii,  zapewnieniem dostępności komunikacyjnej i niezbędnego wyposażenia w infrastrukturę techniczną, • przy zagospodarowaniu uwzględnienie wymagań związanych z ochroną środowiska i przyrody, •możliwość budowy: stacji CNG/wodoru wraz ze stacją ładowania poj</w:t>
      </w:r>
      <w:r>
        <w:t>azdów elektrycznych, ,,Wymienialni"", Punktu „Drugie Życie Rzeczy"", placów rekreacyjnych, stacji przeładunkowej odpadów, stacji demontażu odpadów wielkogabarytowych, placu pakowania i magazynowania kompostu, placów składowych i magazynowych dla kontenerów, maszyn i urządzeń, • szczegółowe przeznaczenie terenu, w tym możliwość występowania zagospodarowania uzupełniającego i dopuszczalnego określi miejscowy plan zagospodarowania przestrzennego." 24 października 2024, godz. 18:48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12,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90.</w:t>
      </w:r>
      <w:r>
        <w:tab/>
        <w:t>Spółka ponawia uwagę związaną z koniecznością zmiany przebiegu planowanej drogi ekspresowej S5, która została przewidziana w Projekcie zmiany Studium na terenie istniejącej rekultywowanej kwatery składowiska odpadów. 24 października 2024, godz. 18:48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91.</w:t>
      </w:r>
      <w:r>
        <w:tab/>
        <w:t>(…) ROD Słoneczny Stok w Suchym Lesie jest obszarem o wysokiej bioróżnorodności zarówno roślinnej jak i zwierzęcej a ich ochrona planistyczna realizowana jest zarówno przez prawo krajowe jak i przez prawo Unii Europejskiej. Mając na uwadze powyższe uwagi, Zarząd ROD „Słoneczny Stok" wnosi o objęcie działki nr 1055, arkusz mapy 5, obręb Suchy Las STREFĄ ZIELENI I REKREACJI w imieniu swoim własnym jak i 607 rodzin działkowców użytkujących te tereny. 24 października 2024, godz. 18:49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0, PRZECIW: 14,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(0)</w:t>
      </w:r>
    </w:p>
    <w:p w:rsidR="009F3589" w:rsidRDefault="005A570F" w:rsidP="00A36AAB">
      <w:pPr>
        <w:jc w:val="both"/>
      </w:pPr>
      <w:r>
        <w:rPr>
          <w:rFonts w:ascii="Arial" w:hAnsi="Arial"/>
          <w:sz w:val="24"/>
        </w:rPr>
        <w:t>PRZECIW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Wniosek - paragraf 3a do uchwały - dot. działki nr 96 w Golęczewie - zmiana kierunku przeznaczenia z roli na zabudowę jednorodzinna z usługami o symboli MU2. 24 października 2024, godz. 19:08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BA2F14" w:rsidRDefault="005A570F" w:rsidP="00A36AAB">
      <w:pPr>
        <w:numPr>
          <w:ilvl w:val="0"/>
          <w:numId w:val="1"/>
        </w:numPr>
        <w:jc w:val="both"/>
      </w:pPr>
      <w:r>
        <w:t xml:space="preserve">Głosowano w sprawie Wprowadzenie autopoprawki Wójta. </w:t>
      </w:r>
    </w:p>
    <w:p w:rsidR="009F3589" w:rsidRDefault="005A570F" w:rsidP="00A36AAB">
      <w:pPr>
        <w:ind w:left="420"/>
        <w:jc w:val="both"/>
      </w:pPr>
      <w:r>
        <w:t>24 października 2024, godz. 20:00</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6, PRZECIW: 8,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(6)</w:t>
      </w:r>
    </w:p>
    <w:p w:rsidR="009F3589" w:rsidRDefault="005A570F" w:rsidP="00A36AAB">
      <w:pPr>
        <w:jc w:val="both"/>
      </w:pPr>
      <w:r>
        <w:rPr>
          <w:rFonts w:ascii="Arial" w:hAnsi="Arial"/>
          <w:sz w:val="18"/>
        </w:rPr>
        <w:t xml:space="preserve">Andrzej Bartkowiak, Michał Dziedzic, Leszek Gralak, Robert Rozwadowski,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(8)</w:t>
      </w:r>
    </w:p>
    <w:p w:rsidR="009F3589" w:rsidRDefault="005A570F" w:rsidP="00A36AAB">
      <w:pPr>
        <w:jc w:val="both"/>
      </w:pPr>
      <w:r>
        <w:rPr>
          <w:rFonts w:ascii="Arial" w:hAnsi="Arial"/>
          <w:sz w:val="18"/>
        </w:rPr>
        <w:t>Radosław Banaszak, Kacper Czaczyk, Jarosław Dudkiewicz, Krzysztof Łączkowski, Joanna Pągowska, Joanna Radzięda, Sylwia Sawińska, Grzegorz Słowiński</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Wniosek - 750-75075-4300 - zmniejszenie o 150 000 zł. 24 października 2024, godz. 20:14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8, PRZECIW: 6,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(8)</w:t>
      </w:r>
    </w:p>
    <w:p w:rsidR="009F3589" w:rsidRDefault="005A570F" w:rsidP="00A36AAB">
      <w:pPr>
        <w:jc w:val="both"/>
      </w:pPr>
      <w:r>
        <w:rPr>
          <w:rFonts w:ascii="Arial" w:hAnsi="Arial"/>
          <w:sz w:val="18"/>
        </w:rPr>
        <w:t>Radosław Banaszak, Kacper Czaczyk, Jarosław Dudkiewicz, Krzysztof Łączkowski, Joanna Pągowska, Joanna Radzięda, Sylwia Sawińska, Grzegorz Słowiński</w:t>
      </w:r>
    </w:p>
    <w:p w:rsidR="009F3589" w:rsidRDefault="005A570F" w:rsidP="00A36AAB">
      <w:pPr>
        <w:jc w:val="both"/>
      </w:pPr>
      <w:r>
        <w:rPr>
          <w:rFonts w:ascii="Arial" w:hAnsi="Arial"/>
          <w:sz w:val="24"/>
        </w:rPr>
        <w:t>PRZECIW (6)</w:t>
      </w:r>
    </w:p>
    <w:p w:rsidR="009F3589" w:rsidRDefault="005A570F" w:rsidP="00A36AAB">
      <w:pPr>
        <w:jc w:val="both"/>
      </w:pPr>
      <w:r>
        <w:rPr>
          <w:rFonts w:ascii="Arial" w:hAnsi="Arial"/>
          <w:sz w:val="18"/>
        </w:rPr>
        <w:t xml:space="preserve">Andrzej Bartkowiak, Michał Dziedzic, Leszek Gralak, Robert Rozwadowski,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Wniosek - IBI-000-2024-0052 - wykreślenie zmiany. 24 października 2024, godz. 20:04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8, PRZECIW: 5, WSTRZYMUJĘ SIĘ: 1,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(8)</w:t>
      </w:r>
    </w:p>
    <w:p w:rsidR="009F3589" w:rsidRDefault="005A570F" w:rsidP="00A36AAB">
      <w:pPr>
        <w:jc w:val="both"/>
      </w:pPr>
      <w:r>
        <w:rPr>
          <w:rFonts w:ascii="Arial" w:hAnsi="Arial"/>
          <w:sz w:val="18"/>
        </w:rPr>
        <w:t>Radosław Banaszak, Kacper Czaczyk, Jarosław Dudkiewicz, Krzysztof Łączkowski, Joanna Pągowska, Joanna Radzięda, Sylwia Sawińska, Grzegorz Słowiński</w:t>
      </w:r>
    </w:p>
    <w:p w:rsidR="009F3589" w:rsidRDefault="005A570F" w:rsidP="00A36AAB">
      <w:pPr>
        <w:jc w:val="both"/>
      </w:pPr>
      <w:r>
        <w:rPr>
          <w:rFonts w:ascii="Arial" w:hAnsi="Arial"/>
          <w:sz w:val="24"/>
        </w:rPr>
        <w:t>PRZECIW (5)</w:t>
      </w:r>
    </w:p>
    <w:p w:rsidR="009F3589" w:rsidRDefault="005A570F" w:rsidP="00A36AAB">
      <w:pPr>
        <w:jc w:val="both"/>
      </w:pPr>
      <w:r>
        <w:rPr>
          <w:rFonts w:ascii="Arial" w:hAnsi="Arial"/>
          <w:sz w:val="18"/>
        </w:rPr>
        <w:t>Andrzej Bartkowiak, Michał Dziedzic, Leszek Gralak, Robert Rozwadowski, Małgorzata Weymann</w:t>
      </w:r>
    </w:p>
    <w:p w:rsidR="009F3589" w:rsidRDefault="005A570F" w:rsidP="00A36AAB">
      <w:pPr>
        <w:jc w:val="both"/>
      </w:pPr>
      <w:r>
        <w:rPr>
          <w:rFonts w:ascii="Arial" w:hAnsi="Arial"/>
          <w:sz w:val="24"/>
        </w:rPr>
        <w:t>WSTRZYMUJĘ SIĘ (1)</w:t>
      </w:r>
    </w:p>
    <w:p w:rsidR="009F3589" w:rsidRDefault="005A570F" w:rsidP="00A36AAB">
      <w:pPr>
        <w:jc w:val="both"/>
      </w:pPr>
      <w:r>
        <w:rPr>
          <w:rFonts w:ascii="Arial" w:hAnsi="Arial"/>
          <w:sz w:val="18"/>
        </w:rPr>
        <w:t xml:space="preserve">Michał </w:t>
      </w:r>
      <w:proofErr w:type="spellStart"/>
      <w:r>
        <w:rPr>
          <w:rFonts w:ascii="Arial" w:hAnsi="Arial"/>
          <w:sz w:val="18"/>
        </w:rPr>
        <w:t>Wojtyna</w:t>
      </w:r>
      <w:proofErr w:type="spellEnd"/>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Wniosek - IBI-000-2024-0026 - wykreślenie zmiany. 24 października 2024, godz. 20:05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10, PRZECIW: 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(10)</w:t>
      </w:r>
    </w:p>
    <w:p w:rsidR="009F3589" w:rsidRDefault="005A570F" w:rsidP="00A36AAB">
      <w:pPr>
        <w:jc w:val="both"/>
      </w:pPr>
      <w:r>
        <w:rPr>
          <w:rFonts w:ascii="Arial" w:hAnsi="Arial"/>
          <w:sz w:val="18"/>
        </w:rPr>
        <w:t xml:space="preserve">Radosław Banaszak, Kacper Czaczyk, Jarosław Dudkiewicz, Krzysztof Łączkowski, Joanna Pągowska, Joanna Radzięda,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(4)</w:t>
      </w:r>
    </w:p>
    <w:p w:rsidR="009F3589" w:rsidRDefault="005A570F" w:rsidP="00A36AAB">
      <w:pPr>
        <w:jc w:val="both"/>
      </w:pPr>
      <w:r>
        <w:rPr>
          <w:rFonts w:ascii="Arial" w:hAnsi="Arial"/>
          <w:sz w:val="18"/>
        </w:rPr>
        <w:t>Andrzej Bartkowiak, Michał Dziedzic, Leszek Gralak, Robert Rozwadowski</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Wniosek - IBI-000-2024-0022 - wykreślenie zmiany. 24 października 2024, godz. 20:44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8, PRZECIW: 4,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(8)</w:t>
      </w:r>
    </w:p>
    <w:p w:rsidR="009F3589" w:rsidRDefault="005A570F" w:rsidP="00A36AAB">
      <w:pPr>
        <w:jc w:val="both"/>
      </w:pPr>
      <w:r>
        <w:rPr>
          <w:rFonts w:ascii="Arial" w:hAnsi="Arial"/>
          <w:sz w:val="18"/>
        </w:rPr>
        <w:t>Radosław Banaszak, Kacper Czaczyk, Jarosław Dudkiewicz, Krzysztof Łączkowski, Joanna Pągowska, Joanna Radzięda, Sylwia Sawińska, Grzegorz Słowiński</w:t>
      </w:r>
    </w:p>
    <w:p w:rsidR="009F3589" w:rsidRDefault="005A570F" w:rsidP="00A36AAB">
      <w:pPr>
        <w:jc w:val="both"/>
      </w:pPr>
      <w:r>
        <w:rPr>
          <w:rFonts w:ascii="Arial" w:hAnsi="Arial"/>
          <w:sz w:val="24"/>
        </w:rPr>
        <w:t>PRZECIW (4)</w:t>
      </w:r>
    </w:p>
    <w:p w:rsidR="009F3589" w:rsidRDefault="005A570F" w:rsidP="00A36AAB">
      <w:pPr>
        <w:jc w:val="both"/>
      </w:pPr>
      <w:r>
        <w:rPr>
          <w:rFonts w:ascii="Arial" w:hAnsi="Arial"/>
          <w:sz w:val="18"/>
        </w:rPr>
        <w:t>Andrzej Bartkowiak, Michał Dziedzic, Leszek Gralak, Robert Rozwadowski</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 xml:space="preserve">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Wniosek - IBI-000-2024-0047 - wykreślenie zmiany. 24 października 2024, godz. 20:23</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8, PRZECIW: 6,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(8)</w:t>
      </w:r>
    </w:p>
    <w:p w:rsidR="009F3589" w:rsidRDefault="005A570F" w:rsidP="00A36AAB">
      <w:pPr>
        <w:jc w:val="both"/>
      </w:pPr>
      <w:r>
        <w:rPr>
          <w:rFonts w:ascii="Arial" w:hAnsi="Arial"/>
          <w:sz w:val="18"/>
        </w:rPr>
        <w:t>Radosław Banaszak, Kacper Czaczyk, Jarosław Dudkiewicz, Krzysztof Łączkowski, Joanna Pągowska, Joanna Radzięda, Sylwia Sawińska, Grzegorz Słowiński</w:t>
      </w:r>
    </w:p>
    <w:p w:rsidR="009F3589" w:rsidRDefault="005A570F" w:rsidP="00A36AAB">
      <w:pPr>
        <w:jc w:val="both"/>
      </w:pPr>
      <w:r>
        <w:rPr>
          <w:rFonts w:ascii="Arial" w:hAnsi="Arial"/>
          <w:sz w:val="24"/>
        </w:rPr>
        <w:t>PRZECIW (6)</w:t>
      </w:r>
    </w:p>
    <w:p w:rsidR="009F3589" w:rsidRDefault="005A570F" w:rsidP="00A36AAB">
      <w:pPr>
        <w:jc w:val="both"/>
      </w:pPr>
      <w:r>
        <w:rPr>
          <w:rFonts w:ascii="Arial" w:hAnsi="Arial"/>
          <w:sz w:val="18"/>
        </w:rPr>
        <w:t xml:space="preserve">Andrzej Bartkowiak, Michał Dziedzic, Leszek Gralak, Robert Rozwadowski,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Wniosek - IBI-000-2024-0049 - wykreślenie zmiany. 24 października 2024, godz. 20:24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8, PRZECIW: 6,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(8)</w:t>
      </w:r>
    </w:p>
    <w:p w:rsidR="009F3589" w:rsidRDefault="005A570F" w:rsidP="00A36AAB">
      <w:pPr>
        <w:jc w:val="both"/>
      </w:pPr>
      <w:r>
        <w:rPr>
          <w:rFonts w:ascii="Arial" w:hAnsi="Arial"/>
          <w:sz w:val="18"/>
        </w:rPr>
        <w:t>Radosław Banaszak, Kacper Czaczyk, Jarosław Dudkiewicz, Krzysztof Łączkowski, Joanna Pągowska, Joanna Radzięda, Sylwia Sawińska, Grzegorz Słowiński</w:t>
      </w:r>
    </w:p>
    <w:p w:rsidR="009F3589" w:rsidRDefault="005A570F" w:rsidP="00A36AAB">
      <w:pPr>
        <w:jc w:val="both"/>
      </w:pPr>
      <w:r>
        <w:rPr>
          <w:rFonts w:ascii="Arial" w:hAnsi="Arial"/>
          <w:sz w:val="24"/>
        </w:rPr>
        <w:t>PRZECIW (6)</w:t>
      </w:r>
    </w:p>
    <w:p w:rsidR="009F3589" w:rsidRDefault="005A570F" w:rsidP="00A36AAB">
      <w:pPr>
        <w:jc w:val="both"/>
      </w:pPr>
      <w:r>
        <w:rPr>
          <w:rFonts w:ascii="Arial" w:hAnsi="Arial"/>
          <w:sz w:val="18"/>
        </w:rPr>
        <w:t xml:space="preserve">Andrzej Bartkowiak, Michał Dziedzic, Leszek Gralak, Robert Rozwadowski,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Wniosek - IBI-WPF-_ _ _ _0010 - wykreślenie zmiany. 24 października 2024, godz. 20:59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9, PRZECIW: 4, WSTRZYMUJĘ SIĘ: 1,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(9)</w:t>
      </w:r>
    </w:p>
    <w:p w:rsidR="009F3589" w:rsidRDefault="005A570F" w:rsidP="00A36AAB">
      <w:pPr>
        <w:jc w:val="both"/>
      </w:pPr>
      <w:r>
        <w:rPr>
          <w:rFonts w:ascii="Arial" w:hAnsi="Arial"/>
          <w:sz w:val="18"/>
        </w:rPr>
        <w:t xml:space="preserve">Radosław Banaszak, Kacper Czaczyk, Jarosław Dudkiewicz, Krzysztof Łączkowski, Joanna Pągowska, Joanna Radzięda, Sylwia Sawińska, Grzegorz Słowiński,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(4)</w:t>
      </w:r>
    </w:p>
    <w:p w:rsidR="009F3589" w:rsidRDefault="005A570F" w:rsidP="00A36AAB">
      <w:pPr>
        <w:jc w:val="both"/>
      </w:pPr>
      <w:r>
        <w:rPr>
          <w:rFonts w:ascii="Arial" w:hAnsi="Arial"/>
          <w:sz w:val="18"/>
        </w:rPr>
        <w:t>Andrzej Bartkowiak, Michał Dziedzic, Leszek Gralak, Robert Rozwadowski</w:t>
      </w:r>
    </w:p>
    <w:p w:rsidR="009F3589" w:rsidRDefault="005A570F" w:rsidP="00A36AAB">
      <w:pPr>
        <w:jc w:val="both"/>
      </w:pPr>
      <w:r>
        <w:rPr>
          <w:rFonts w:ascii="Arial" w:hAnsi="Arial"/>
          <w:sz w:val="24"/>
        </w:rPr>
        <w:t>WSTRZYMUJĘ SIĘ (1)</w:t>
      </w:r>
    </w:p>
    <w:p w:rsidR="009F3589" w:rsidRDefault="005A570F" w:rsidP="00A36AAB">
      <w:pPr>
        <w:jc w:val="both"/>
      </w:pPr>
      <w:r>
        <w:rPr>
          <w:rFonts w:ascii="Arial" w:hAnsi="Arial"/>
          <w:sz w:val="18"/>
        </w:rPr>
        <w:t>Małgorzata Weymann</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Wniosek - IBI-WPF-2017-0006 - wykreślenie zmiany. 24 października 2024, godz. 20:58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10, PRZECIW: 4,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(10)</w:t>
      </w:r>
    </w:p>
    <w:p w:rsidR="009F3589" w:rsidRDefault="005A570F" w:rsidP="00A36AAB">
      <w:pPr>
        <w:jc w:val="both"/>
      </w:pPr>
      <w:r>
        <w:rPr>
          <w:rFonts w:ascii="Arial" w:hAnsi="Arial"/>
          <w:sz w:val="18"/>
        </w:rPr>
        <w:t xml:space="preserve">Radosław Banaszak, Kacper Czaczyk, Jarosław Dudkiewicz, Krzysztof Łączkowski, Joanna Pągowska, Joanna Radzięda,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(4)</w:t>
      </w:r>
    </w:p>
    <w:p w:rsidR="009F3589" w:rsidRDefault="005A570F" w:rsidP="00A36AAB">
      <w:pPr>
        <w:jc w:val="both"/>
      </w:pPr>
      <w:r>
        <w:rPr>
          <w:rFonts w:ascii="Arial" w:hAnsi="Arial"/>
          <w:sz w:val="18"/>
        </w:rPr>
        <w:t>Andrzej Bartkowiak, Michał Dziedzic, Leszek Gralak, Robert Rozwadowski</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w sprawie zmiany uchwały budżetowej na rok 2024. 24 października 2024, godz. 21:31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Wprowadzenie autopoprawki Wójta nr 1. 24 października 2024, godz. 21:35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Wprowadzenie autopoprawki Wójta nr 2 - dot. budowy chodnika łączącego ul. Lipową z stacją PKM, zwiększenie kwoty o 350 tys. zł w roku 2025. 24 października 2024, godz. 21:40</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Pozycja nr 1 z autopoprawki nr 1. 24 października 2024, godz. 21:41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8, PRZECIW: 6,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(8)</w:t>
      </w:r>
    </w:p>
    <w:p w:rsidR="009F3589" w:rsidRDefault="005A570F" w:rsidP="00A36AAB">
      <w:pPr>
        <w:jc w:val="both"/>
      </w:pPr>
      <w:r>
        <w:rPr>
          <w:rFonts w:ascii="Arial" w:hAnsi="Arial"/>
          <w:sz w:val="18"/>
        </w:rPr>
        <w:t>Radosław Banaszak, Kacper Czaczyk, Jarosław Dudkiewicz, Krzysztof Łączkowski, Joanna Pągowska, Joanna Radzięda, Sylwia Sawińska, Grzegorz Słowiński</w:t>
      </w:r>
    </w:p>
    <w:p w:rsidR="009F3589" w:rsidRDefault="005A570F" w:rsidP="00A36AAB">
      <w:pPr>
        <w:jc w:val="both"/>
      </w:pPr>
      <w:r>
        <w:rPr>
          <w:rFonts w:ascii="Arial" w:hAnsi="Arial"/>
          <w:sz w:val="24"/>
        </w:rPr>
        <w:t>PRZECIW (6)</w:t>
      </w:r>
    </w:p>
    <w:p w:rsidR="009F3589" w:rsidRDefault="005A570F" w:rsidP="00A36AAB">
      <w:pPr>
        <w:jc w:val="both"/>
      </w:pPr>
      <w:r>
        <w:rPr>
          <w:rFonts w:ascii="Arial" w:hAnsi="Arial"/>
          <w:sz w:val="18"/>
        </w:rPr>
        <w:t xml:space="preserve">Andrzej Bartkowiak, Michał Dziedzic, Leszek Gralak, Robert Rozwadowski,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Pozycja nr 2 z autopoprawki nr 1 - zaplanowanie kwoty 400 tys. zł w roku 2025. 24 października 2024, godz. 21:44</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12, PRZECIW: 0, WSTRZYMUJĘ SIĘ: 2,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(12)</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(2)</w:t>
      </w:r>
    </w:p>
    <w:p w:rsidR="009F3589" w:rsidRDefault="005A570F" w:rsidP="00A36AAB">
      <w:pPr>
        <w:jc w:val="both"/>
      </w:pPr>
      <w:r>
        <w:rPr>
          <w:rFonts w:ascii="Arial" w:hAnsi="Arial"/>
          <w:sz w:val="18"/>
        </w:rPr>
        <w:t>Andrzej Bartkowiak, Michał Dziedzic</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w sprawie zmian Wieloletniej Prognozy Finansowej Gminy Suchy Las na lata          2024-2050. 24 października 2024, godz. 21:45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w sprawie pomocy finansowej dla Powiatu Poznańskiego na rok 2025. 24 października 2024, godz. 21:46</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w sprawie stawek dotacji przedmiotowych na rok 2025 dla gminnego zakładu budżetowego. 24 października 2024, godz. 21:49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w sprawie ustalenia wysokości stawek podatku od nieruchomości na rok 2025. 24 października 2024, godz. 21:50</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zmieniającej uchwałę w sprawie zaciągnięcia pożyczki na realizację przedsięwzięcia pn.: „Budowa zielonych przystanków komunikacji publicznej w gminie Suchy Las”. 24 października 2024, godz. 21:51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w sprawie Rocznego Programu Współpracy Gminy Suchy Las z Organizacjami Pozarządowymi oraz z podmiotami wymienionymi w art. 3 ust. 3 ustawy z dnia 24 kwietnia 2003 r.        o działalności pożytku publicznego i o wolontariacie na rok 2025. 24 października 2024, godz. 22:06</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zmieniającej uchwałę w sprawie określenia wysokości opłat za niektóre świadczenia przedszkoli  publicznych prowadzonych przez Gminę Suchy Las. 24 października 2024, godz. 22:07</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w sprawie nadania nazwy ulicy w Zielątkowie. 24 października 2024, godz. 22:08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13, PRZECIW: 0, WSTRZYMUJĘ SIĘ: 0, BRAK GŁOSU: 1,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(13)</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(1)</w:t>
      </w:r>
    </w:p>
    <w:p w:rsidR="009F3589" w:rsidRDefault="005A570F" w:rsidP="00A36AAB">
      <w:pPr>
        <w:jc w:val="both"/>
      </w:pPr>
      <w:r>
        <w:rPr>
          <w:rFonts w:ascii="Arial" w:hAnsi="Arial"/>
          <w:sz w:val="18"/>
        </w:rPr>
        <w:t>Joanna Radzięda</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w sprawie zaliczenia ulic do kategorii dróg gminnych. 24 października 2024, godz. 22:09</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13, PRZECIW: 0, WSTRZYMUJĘ SIĘ: 0, BRAK GŁOSU: 1,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(13)</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(1)</w:t>
      </w:r>
    </w:p>
    <w:p w:rsidR="009F3589" w:rsidRDefault="005A570F" w:rsidP="00A36AAB">
      <w:pPr>
        <w:jc w:val="both"/>
      </w:pPr>
      <w:r>
        <w:rPr>
          <w:rFonts w:ascii="Arial" w:hAnsi="Arial"/>
          <w:sz w:val="18"/>
        </w:rPr>
        <w:t>Joanna Radzięda</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zmieniającej uchwałę w sprawie ustalenia wysokości ekwiwalentu pieniężnego dla strażaka ratownika OSP oraz kandydata na strażaka ratownika OSP z terenu gminy Suchy Las, który uczestniczył w działaniu ratowniczym, akcji ratowniczej, szkoleniu lub ćwiczeniu oraz za wykonywanie innych zadań. 24 października 2024, godz. 22:11</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Podjęcie uchwały w sprawie powołania spółdzielni socjalnej. 24 października 2024, godz. 22:15</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14, PRZECIW: 0, WSTRZYMUJĘ SIĘ: 0,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(14)</w:t>
      </w:r>
    </w:p>
    <w:p w:rsidR="009F3589" w:rsidRDefault="005A570F" w:rsidP="00A36AAB">
      <w:pPr>
        <w:jc w:val="both"/>
      </w:pPr>
      <w:r>
        <w:rPr>
          <w:rFonts w:ascii="Arial" w:hAnsi="Arial"/>
          <w:sz w:val="18"/>
        </w:rPr>
        <w:t xml:space="preserve">Radosław Banaszak, Andrzej Bartkowiak, Kacper Czaczyk, Jarosław Dudkiewicz, Michał Dziedzic, Leszek Gralak, Krzysztof Łączkowski, Joanna Pągowska, Joanna Radzięda, Robert Rozwadowski, Sylwia Sawińska, Grzegorz Słowiński, Małgorzata Weymann,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(0)</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5A570F" w:rsidP="00A36AAB">
      <w:pPr>
        <w:numPr>
          <w:ilvl w:val="0"/>
          <w:numId w:val="1"/>
        </w:numPr>
        <w:jc w:val="both"/>
      </w:pPr>
      <w:r>
        <w:t>Głosowano w sprawie Wniosek - zdjęcie z porządku sesji. 24 października 2024, godz. 16:38</w:t>
      </w:r>
    </w:p>
    <w:p w:rsidR="009F3589" w:rsidRDefault="005A570F" w:rsidP="00A36AAB">
      <w:pPr>
        <w:jc w:val="both"/>
      </w:pPr>
      <w:r>
        <w:rPr>
          <w:rFonts w:ascii="Arial" w:hAnsi="Arial"/>
          <w:b/>
          <w:sz w:val="24"/>
          <w:u w:val="single"/>
        </w:rPr>
        <w:t>Wyniki głosowania</w:t>
      </w:r>
    </w:p>
    <w:p w:rsidR="009F3589" w:rsidRDefault="005A570F" w:rsidP="00A36AAB">
      <w:pPr>
        <w:jc w:val="both"/>
      </w:pPr>
      <w:r>
        <w:rPr>
          <w:rFonts w:ascii="Arial" w:hAnsi="Arial"/>
          <w:sz w:val="24"/>
        </w:rPr>
        <w:t>ZA: 11, PRZECIW: 0, WSTRZYMUJĘ SIĘ: 3, BRAK GŁOSU: 0, NIEOBECNI: 1</w:t>
      </w:r>
    </w:p>
    <w:p w:rsidR="009F3589" w:rsidRDefault="005A570F" w:rsidP="00A36AAB">
      <w:pPr>
        <w:jc w:val="both"/>
      </w:pPr>
      <w:r>
        <w:rPr>
          <w:rFonts w:ascii="Arial" w:hAnsi="Arial"/>
          <w:sz w:val="24"/>
          <w:u w:val="single"/>
        </w:rPr>
        <w:t>Wyniki imienne</w:t>
      </w:r>
    </w:p>
    <w:p w:rsidR="009F3589" w:rsidRDefault="005A570F" w:rsidP="00A36AAB">
      <w:pPr>
        <w:jc w:val="both"/>
      </w:pPr>
      <w:r>
        <w:rPr>
          <w:rFonts w:ascii="Arial" w:hAnsi="Arial"/>
          <w:sz w:val="24"/>
        </w:rPr>
        <w:t>ZA (11)</w:t>
      </w:r>
    </w:p>
    <w:p w:rsidR="009F3589" w:rsidRDefault="005A570F" w:rsidP="00A36AAB">
      <w:pPr>
        <w:jc w:val="both"/>
      </w:pPr>
      <w:r>
        <w:rPr>
          <w:rFonts w:ascii="Arial" w:hAnsi="Arial"/>
          <w:sz w:val="18"/>
        </w:rPr>
        <w:t xml:space="preserve">Radosław Banaszak, Kacper Czaczyk, Jarosław Dudkiewicz, Leszek Gralak, Krzysztof Łączkowski, Joanna Pągowska, Joanna Radzięda, Robert Rozwadowski, Sylwia Sawińska, Grzegorz Słowiński, Michał </w:t>
      </w:r>
      <w:proofErr w:type="spellStart"/>
      <w:r>
        <w:rPr>
          <w:rFonts w:ascii="Arial" w:hAnsi="Arial"/>
          <w:sz w:val="18"/>
        </w:rPr>
        <w:t>Wojtyna</w:t>
      </w:r>
      <w:proofErr w:type="spellEnd"/>
    </w:p>
    <w:p w:rsidR="009F3589" w:rsidRDefault="005A570F" w:rsidP="00A36AAB">
      <w:pPr>
        <w:jc w:val="both"/>
      </w:pPr>
      <w:r>
        <w:rPr>
          <w:rFonts w:ascii="Arial" w:hAnsi="Arial"/>
          <w:sz w:val="24"/>
        </w:rPr>
        <w:t>PRZECIW (0)</w:t>
      </w:r>
    </w:p>
    <w:p w:rsidR="009F3589" w:rsidRDefault="005A570F" w:rsidP="00A36AAB">
      <w:pPr>
        <w:jc w:val="both"/>
      </w:pPr>
      <w:r>
        <w:rPr>
          <w:rFonts w:ascii="Arial" w:hAnsi="Arial"/>
          <w:sz w:val="24"/>
        </w:rPr>
        <w:t>WSTRZYMUJĘ SIĘ (3)</w:t>
      </w:r>
    </w:p>
    <w:p w:rsidR="009F3589" w:rsidRDefault="005A570F" w:rsidP="00A36AAB">
      <w:pPr>
        <w:jc w:val="both"/>
      </w:pPr>
      <w:r>
        <w:rPr>
          <w:rFonts w:ascii="Arial" w:hAnsi="Arial"/>
          <w:sz w:val="18"/>
        </w:rPr>
        <w:t>Andrzej Bartkowiak, Michał Dziedzic, Małgorzata Weymann</w:t>
      </w:r>
    </w:p>
    <w:p w:rsidR="009F3589" w:rsidRDefault="005A570F" w:rsidP="00A36AAB">
      <w:pPr>
        <w:jc w:val="both"/>
      </w:pPr>
      <w:r>
        <w:rPr>
          <w:rFonts w:ascii="Arial" w:hAnsi="Arial"/>
          <w:sz w:val="24"/>
        </w:rPr>
        <w:t>BRAK GŁOSU (0)</w:t>
      </w:r>
    </w:p>
    <w:p w:rsidR="009F3589" w:rsidRDefault="005A570F" w:rsidP="00A36AAB">
      <w:pPr>
        <w:jc w:val="both"/>
      </w:pPr>
      <w:r>
        <w:rPr>
          <w:rFonts w:ascii="Arial" w:hAnsi="Arial"/>
          <w:sz w:val="24"/>
        </w:rPr>
        <w:t>NIEOBECNI (1)</w:t>
      </w:r>
    </w:p>
    <w:p w:rsidR="009F3589" w:rsidRDefault="005A570F" w:rsidP="00A36AAB">
      <w:pPr>
        <w:jc w:val="both"/>
      </w:pPr>
      <w:r>
        <w:rPr>
          <w:rFonts w:ascii="Arial" w:hAnsi="Arial"/>
          <w:sz w:val="18"/>
        </w:rPr>
        <w:t>Wiesława Prycińska</w:t>
      </w:r>
    </w:p>
    <w:p w:rsidR="009F3589" w:rsidRDefault="009F3589" w:rsidP="00A36AAB">
      <w:pPr>
        <w:jc w:val="both"/>
      </w:pPr>
    </w:p>
    <w:sectPr w:rsidR="009F3589">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570F" w:rsidRDefault="005A570F">
      <w:pPr>
        <w:spacing w:after="0" w:line="240" w:lineRule="auto"/>
      </w:pPr>
      <w:r>
        <w:separator/>
      </w:r>
    </w:p>
  </w:endnote>
  <w:endnote w:type="continuationSeparator" w:id="0">
    <w:p w:rsidR="005A570F" w:rsidRDefault="005A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589" w:rsidRDefault="005A570F">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570F" w:rsidRDefault="005A570F">
      <w:pPr>
        <w:spacing w:after="0" w:line="240" w:lineRule="auto"/>
      </w:pPr>
      <w:r>
        <w:separator/>
      </w:r>
    </w:p>
  </w:footnote>
  <w:footnote w:type="continuationSeparator" w:id="0">
    <w:p w:rsidR="005A570F" w:rsidRDefault="005A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589" w:rsidRDefault="009F35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7E50"/>
    <w:multiLevelType w:val="singleLevel"/>
    <w:tmpl w:val="3BB03A48"/>
    <w:name w:val="decimal-heading-multi"/>
    <w:lvl w:ilvl="0">
      <w:start w:val="1"/>
      <w:numFmt w:val="decimal"/>
      <w:lvlText w:val="%1."/>
      <w:lvlJc w:val="left"/>
    </w:lvl>
  </w:abstractNum>
  <w:abstractNum w:abstractNumId="1" w15:restartNumberingAfterBreak="0">
    <w:nsid w:val="08DA376D"/>
    <w:multiLevelType w:val="singleLevel"/>
    <w:tmpl w:val="3F5ADD5E"/>
    <w:name w:val="upper-roman"/>
    <w:lvl w:ilvl="0">
      <w:start w:val="1"/>
      <w:numFmt w:val="upperRoman"/>
      <w:lvlText w:val="%1."/>
      <w:lvlJc w:val="left"/>
      <w:pPr>
        <w:ind w:left="420" w:hanging="360"/>
      </w:pPr>
    </w:lvl>
  </w:abstractNum>
  <w:abstractNum w:abstractNumId="2" w15:restartNumberingAfterBreak="0">
    <w:nsid w:val="169F74D4"/>
    <w:multiLevelType w:val="singleLevel"/>
    <w:tmpl w:val="8E362542"/>
    <w:name w:val="circle"/>
    <w:lvl w:ilvl="0">
      <w:numFmt w:val="bullet"/>
      <w:lvlText w:val="o"/>
      <w:lvlJc w:val="left"/>
      <w:pPr>
        <w:ind w:left="420" w:hanging="360"/>
      </w:pPr>
    </w:lvl>
  </w:abstractNum>
  <w:abstractNum w:abstractNumId="3" w15:restartNumberingAfterBreak="0">
    <w:nsid w:val="29DE650E"/>
    <w:multiLevelType w:val="singleLevel"/>
    <w:tmpl w:val="0B82CB42"/>
    <w:name w:val="disc"/>
    <w:lvl w:ilvl="0">
      <w:numFmt w:val="bullet"/>
      <w:lvlText w:val="•"/>
      <w:lvlJc w:val="left"/>
      <w:pPr>
        <w:ind w:left="420" w:hanging="360"/>
      </w:pPr>
    </w:lvl>
  </w:abstractNum>
  <w:abstractNum w:abstractNumId="4" w15:restartNumberingAfterBreak="0">
    <w:nsid w:val="2B1164FA"/>
    <w:multiLevelType w:val="singleLevel"/>
    <w:tmpl w:val="4F0A856E"/>
    <w:name w:val="lower-roman"/>
    <w:lvl w:ilvl="0">
      <w:start w:val="1"/>
      <w:numFmt w:val="lowerRoman"/>
      <w:lvlText w:val="%1."/>
      <w:lvlJc w:val="left"/>
      <w:pPr>
        <w:ind w:left="420" w:hanging="360"/>
      </w:pPr>
    </w:lvl>
  </w:abstractNum>
  <w:abstractNum w:abstractNumId="5" w15:restartNumberingAfterBreak="0">
    <w:nsid w:val="2C92203C"/>
    <w:multiLevelType w:val="singleLevel"/>
    <w:tmpl w:val="9DE62EAE"/>
    <w:name w:val="upper-alpha"/>
    <w:lvl w:ilvl="0">
      <w:start w:val="1"/>
      <w:numFmt w:val="upperLetter"/>
      <w:lvlText w:val="%1."/>
      <w:lvlJc w:val="left"/>
      <w:pPr>
        <w:ind w:left="420" w:hanging="360"/>
      </w:pPr>
    </w:lvl>
  </w:abstractNum>
  <w:abstractNum w:abstractNumId="6" w15:restartNumberingAfterBreak="0">
    <w:nsid w:val="2FCC5C21"/>
    <w:multiLevelType w:val="singleLevel"/>
    <w:tmpl w:val="641C161E"/>
    <w:name w:val="lower-alpha"/>
    <w:lvl w:ilvl="0">
      <w:start w:val="1"/>
      <w:numFmt w:val="lowerLetter"/>
      <w:lvlText w:val="%1."/>
      <w:lvlJc w:val="left"/>
      <w:pPr>
        <w:ind w:left="420" w:hanging="360"/>
      </w:pPr>
    </w:lvl>
  </w:abstractNum>
  <w:abstractNum w:abstractNumId="7" w15:restartNumberingAfterBreak="0">
    <w:nsid w:val="4B6412D4"/>
    <w:multiLevelType w:val="singleLevel"/>
    <w:tmpl w:val="170230C0"/>
    <w:name w:val="square"/>
    <w:lvl w:ilvl="0">
      <w:numFmt w:val="bullet"/>
      <w:lvlText w:val="▪"/>
      <w:lvlJc w:val="left"/>
      <w:pPr>
        <w:ind w:left="420" w:hanging="360"/>
      </w:pPr>
    </w:lvl>
  </w:abstractNum>
  <w:abstractNum w:abstractNumId="8" w15:restartNumberingAfterBreak="0">
    <w:nsid w:val="70721E78"/>
    <w:multiLevelType w:val="singleLevel"/>
    <w:tmpl w:val="2F58BFE8"/>
    <w:name w:val="decimal"/>
    <w:lvl w:ilvl="0">
      <w:start w:val="1"/>
      <w:numFmt w:val="decimal"/>
      <w:lvlText w:val="%1."/>
      <w:lvlJc w:val="left"/>
      <w:pPr>
        <w:ind w:left="420" w:hanging="360"/>
      </w:pPr>
    </w:lvl>
  </w:abstractNum>
  <w:num w:numId="1" w16cid:durableId="1066412473">
    <w:abstractNumId w:val="8"/>
    <w:lvlOverride w:ilvl="0">
      <w:startOverride w:val="1"/>
    </w:lvlOverride>
  </w:num>
  <w:num w:numId="2" w16cid:durableId="126021979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89"/>
    <w:rsid w:val="005A570F"/>
    <w:rsid w:val="00697FA5"/>
    <w:rsid w:val="00817412"/>
    <w:rsid w:val="009F3589"/>
    <w:rsid w:val="00A36AAB"/>
    <w:rsid w:val="00BA2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ADD3"/>
  <w15:docId w15:val="{494BB7DE-023E-4654-A94C-F81DAA51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13607</Words>
  <Characters>81645</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Majchrzak</dc:creator>
  <cp:lastModifiedBy>Dorota Majchrzak</cp:lastModifiedBy>
  <cp:revision>2</cp:revision>
  <dcterms:created xsi:type="dcterms:W3CDTF">2024-10-25T06:24:00Z</dcterms:created>
  <dcterms:modified xsi:type="dcterms:W3CDTF">2024-10-25T06:24:00Z</dcterms:modified>
</cp:coreProperties>
</file>