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1A614F0B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9A2ACD" w:rsidRPr="009A2ACD">
        <w:rPr>
          <w:rFonts w:ascii="Cambria" w:hAnsi="Cambria"/>
          <w:bCs/>
          <w:sz w:val="24"/>
          <w:szCs w:val="24"/>
        </w:rPr>
        <w:t xml:space="preserve">Suchy Las – budowa ulicy wraz z chodnikiem na ul. Krętej i Łąkowej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9A2ACD">
        <w:rPr>
          <w:rFonts w:ascii="Cambria" w:hAnsi="Cambria"/>
          <w:bCs/>
          <w:sz w:val="24"/>
          <w:szCs w:val="24"/>
        </w:rPr>
        <w:t>1</w:t>
      </w:r>
      <w:r w:rsidR="003E6D4A">
        <w:rPr>
          <w:rFonts w:ascii="Cambria" w:hAnsi="Cambria"/>
          <w:bCs/>
          <w:sz w:val="24"/>
          <w:szCs w:val="24"/>
        </w:rPr>
        <w:t>7</w:t>
      </w:r>
      <w:r w:rsidRPr="001E305A">
        <w:rPr>
          <w:rFonts w:ascii="Cambria" w:hAnsi="Cambria"/>
          <w:bCs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14</cp:revision>
  <cp:lastPrinted>2019-02-01T07:41:00Z</cp:lastPrinted>
  <dcterms:created xsi:type="dcterms:W3CDTF">2021-01-25T15:22:00Z</dcterms:created>
  <dcterms:modified xsi:type="dcterms:W3CDTF">2021-08-18T09:22:00Z</dcterms:modified>
</cp:coreProperties>
</file>