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340C4" w14:textId="77777777" w:rsidR="00046241" w:rsidRPr="001C55C4" w:rsidRDefault="00046241" w:rsidP="00046241">
      <w:pPr>
        <w:pBdr>
          <w:top w:val="nil"/>
          <w:left w:val="nil"/>
          <w:bottom w:val="nil"/>
          <w:right w:val="nil"/>
          <w:between w:val="nil"/>
        </w:pBdr>
        <w:spacing w:after="240"/>
        <w:ind w:right="20"/>
        <w:jc w:val="both"/>
        <w:rPr>
          <w:rFonts w:ascii="Arial" w:eastAsia="Arial" w:hAnsi="Arial" w:cs="Arial"/>
          <w:b/>
          <w:color w:val="000000"/>
          <w:u w:val="single"/>
        </w:rPr>
      </w:pPr>
      <w:r w:rsidRPr="001C55C4">
        <w:rPr>
          <w:rFonts w:ascii="Arial" w:eastAsia="Arial" w:hAnsi="Arial" w:cs="Arial"/>
          <w:b/>
          <w:color w:val="000000"/>
          <w:u w:val="single"/>
        </w:rPr>
        <w:t>Detektor ruchu/pieszego</w:t>
      </w:r>
    </w:p>
    <w:p w14:paraId="458B531A" w14:textId="0CFFDD4C" w:rsidR="000D1E17" w:rsidRDefault="000D1E17" w:rsidP="00046241">
      <w:pPr>
        <w:jc w:val="both"/>
        <w:rPr>
          <w:rFonts w:ascii="Arial" w:eastAsia="Arial" w:hAnsi="Arial" w:cs="Arial"/>
        </w:rPr>
      </w:pPr>
    </w:p>
    <w:p w14:paraId="3799E23D" w14:textId="42E09125" w:rsidR="00860236" w:rsidRDefault="000D1E17" w:rsidP="000D1E17">
      <w:pPr>
        <w:jc w:val="both"/>
        <w:rPr>
          <w:rFonts w:ascii="Arial" w:eastAsia="Arial" w:hAnsi="Arial" w:cs="Arial"/>
        </w:rPr>
      </w:pPr>
      <w:r w:rsidRPr="00860236">
        <w:rPr>
          <w:rFonts w:ascii="Arial" w:eastAsia="Arial" w:hAnsi="Arial" w:cs="Arial"/>
        </w:rPr>
        <w:t>Urządzenie powinno posiadać następujące cechy:</w:t>
      </w:r>
    </w:p>
    <w:p w14:paraId="3C2D202E" w14:textId="77777777" w:rsidR="00080157" w:rsidRPr="00860236" w:rsidRDefault="00080157" w:rsidP="000D1E17">
      <w:pPr>
        <w:jc w:val="both"/>
        <w:rPr>
          <w:rFonts w:ascii="Arial" w:eastAsia="Arial" w:hAnsi="Arial" w:cs="Arial"/>
        </w:rPr>
      </w:pPr>
    </w:p>
    <w:p w14:paraId="59C2D6A8" w14:textId="22B1E0BF" w:rsidR="00860236" w:rsidRPr="00860236" w:rsidRDefault="00860236" w:rsidP="000D1E17">
      <w:pPr>
        <w:jc w:val="both"/>
        <w:rPr>
          <w:rFonts w:ascii="Arial" w:eastAsia="Arial" w:hAnsi="Arial" w:cs="Arial"/>
        </w:rPr>
      </w:pPr>
      <w:r w:rsidRPr="00860236">
        <w:rPr>
          <w:rFonts w:ascii="Arial" w:eastAsia="Arial" w:hAnsi="Arial" w:cs="Arial"/>
        </w:rPr>
        <w:t>- system termowizji, który zapewni mu poprawne działanie w każdych warunkach atmosferycznych</w:t>
      </w:r>
    </w:p>
    <w:p w14:paraId="773839B4" w14:textId="6B85FBD4" w:rsidR="00860236" w:rsidRPr="00860236" w:rsidRDefault="00860236" w:rsidP="000D1E17">
      <w:pPr>
        <w:jc w:val="both"/>
        <w:rPr>
          <w:rFonts w:ascii="Arial" w:eastAsia="Arial" w:hAnsi="Arial" w:cs="Arial"/>
        </w:rPr>
      </w:pPr>
      <w:r w:rsidRPr="00860236">
        <w:rPr>
          <w:rFonts w:ascii="Arial" w:eastAsia="Arial" w:hAnsi="Arial" w:cs="Arial"/>
        </w:rPr>
        <w:t>- stałą detekcję</w:t>
      </w:r>
      <w:r w:rsidR="000D1E17" w:rsidRPr="00860236">
        <w:rPr>
          <w:rFonts w:ascii="Arial" w:eastAsia="Arial" w:hAnsi="Arial" w:cs="Arial"/>
        </w:rPr>
        <w:t xml:space="preserve"> pieszych zamierzających przejść</w:t>
      </w:r>
      <w:r w:rsidRPr="00860236">
        <w:rPr>
          <w:rFonts w:ascii="Arial" w:eastAsia="Arial" w:hAnsi="Arial" w:cs="Arial"/>
        </w:rPr>
        <w:t xml:space="preserve">, </w:t>
      </w:r>
      <w:r w:rsidR="000D1E17" w:rsidRPr="00860236">
        <w:rPr>
          <w:rFonts w:ascii="Arial" w:eastAsia="Arial" w:hAnsi="Arial" w:cs="Arial"/>
        </w:rPr>
        <w:t xml:space="preserve">oczekujących </w:t>
      </w:r>
      <w:r w:rsidRPr="00860236">
        <w:rPr>
          <w:rFonts w:ascii="Arial" w:eastAsia="Arial" w:hAnsi="Arial" w:cs="Arial"/>
        </w:rPr>
        <w:t xml:space="preserve">oraz przechodzących przez przejście </w:t>
      </w:r>
    </w:p>
    <w:p w14:paraId="45D9249A" w14:textId="10BFE953" w:rsidR="000D1E17" w:rsidRPr="00860236" w:rsidRDefault="00860236" w:rsidP="000D1E17">
      <w:pPr>
        <w:jc w:val="both"/>
        <w:rPr>
          <w:rFonts w:ascii="Arial" w:eastAsia="Arial" w:hAnsi="Arial" w:cs="Arial"/>
        </w:rPr>
      </w:pPr>
      <w:r w:rsidRPr="00860236">
        <w:rPr>
          <w:rFonts w:ascii="Arial" w:eastAsia="Arial" w:hAnsi="Arial" w:cs="Arial"/>
        </w:rPr>
        <w:t>- funkcję dokładnego wyrysowania strefy detekcji oraz  możliwość podglądu obszaru przejścia</w:t>
      </w:r>
    </w:p>
    <w:p w14:paraId="4C65A4E0" w14:textId="2F9276AC" w:rsidR="000D1E17" w:rsidRPr="00860236" w:rsidRDefault="00860236" w:rsidP="000D1E17">
      <w:pPr>
        <w:jc w:val="both"/>
        <w:rPr>
          <w:rFonts w:ascii="Arial" w:eastAsia="Arial" w:hAnsi="Arial" w:cs="Arial"/>
        </w:rPr>
      </w:pPr>
      <w:r w:rsidRPr="00860236">
        <w:rPr>
          <w:rFonts w:ascii="Arial" w:eastAsia="Arial" w:hAnsi="Arial" w:cs="Arial"/>
        </w:rPr>
        <w:t xml:space="preserve">- </w:t>
      </w:r>
      <w:r w:rsidR="000D1E17" w:rsidRPr="00860236">
        <w:rPr>
          <w:rFonts w:ascii="Arial" w:eastAsia="Arial" w:hAnsi="Arial" w:cs="Arial"/>
        </w:rPr>
        <w:t>algorytmy gwarantujące skuteczność detekcji w zdefiniowanych</w:t>
      </w:r>
      <w:r w:rsidRPr="00860236">
        <w:rPr>
          <w:rFonts w:ascii="Arial" w:eastAsia="Arial" w:hAnsi="Arial" w:cs="Arial"/>
        </w:rPr>
        <w:t xml:space="preserve"> </w:t>
      </w:r>
      <w:r w:rsidR="000D1E17" w:rsidRPr="00860236">
        <w:rPr>
          <w:rFonts w:ascii="Arial" w:eastAsia="Arial" w:hAnsi="Arial" w:cs="Arial"/>
        </w:rPr>
        <w:t>kierunkach ruchu oraz odporność na działanie</w:t>
      </w:r>
      <w:r>
        <w:rPr>
          <w:rFonts w:ascii="Arial" w:eastAsia="Arial" w:hAnsi="Arial" w:cs="Arial"/>
        </w:rPr>
        <w:t xml:space="preserve"> i </w:t>
      </w:r>
      <w:r w:rsidR="000D1E17" w:rsidRPr="00860236">
        <w:rPr>
          <w:rFonts w:ascii="Arial" w:eastAsia="Arial" w:hAnsi="Arial" w:cs="Arial"/>
        </w:rPr>
        <w:t>ruch przypadkowych obiektów takich jak gałęzie,</w:t>
      </w:r>
      <w:r w:rsidRPr="00860236">
        <w:rPr>
          <w:rFonts w:ascii="Arial" w:eastAsia="Arial" w:hAnsi="Arial" w:cs="Arial"/>
        </w:rPr>
        <w:t xml:space="preserve"> </w:t>
      </w:r>
      <w:r w:rsidR="000D1E17" w:rsidRPr="00860236">
        <w:rPr>
          <w:rFonts w:ascii="Arial" w:eastAsia="Arial" w:hAnsi="Arial" w:cs="Arial"/>
        </w:rPr>
        <w:t>liście etc.</w:t>
      </w:r>
    </w:p>
    <w:p w14:paraId="2302E3B0" w14:textId="4F2E7D20" w:rsidR="000D1E17" w:rsidRPr="00860236" w:rsidRDefault="00860236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="000D1E17" w:rsidRPr="00860236">
        <w:rPr>
          <w:rFonts w:ascii="Arial" w:eastAsia="Arial" w:hAnsi="Arial" w:cs="Arial"/>
        </w:rPr>
        <w:t>nie powinien generować fałszywych sygnałów obecności pod wpływem drgań urządzenia</w:t>
      </w:r>
      <w:r w:rsidRPr="00860236">
        <w:rPr>
          <w:rFonts w:ascii="Arial" w:eastAsia="Arial" w:hAnsi="Arial" w:cs="Arial"/>
        </w:rPr>
        <w:t xml:space="preserve"> </w:t>
      </w:r>
      <w:r w:rsidR="000D1E17" w:rsidRPr="00860236">
        <w:rPr>
          <w:rFonts w:ascii="Arial" w:eastAsia="Arial" w:hAnsi="Arial" w:cs="Arial"/>
        </w:rPr>
        <w:t>oraz efektów złych warunków atmosferycznych</w:t>
      </w:r>
    </w:p>
    <w:p w14:paraId="40E5A576" w14:textId="0300C266" w:rsidR="000D1E17" w:rsidRPr="00860236" w:rsidRDefault="00860236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obsługę </w:t>
      </w:r>
      <w:r w:rsidRPr="00860236">
        <w:rPr>
          <w:rFonts w:ascii="Arial" w:eastAsia="Arial" w:hAnsi="Arial" w:cs="Arial"/>
        </w:rPr>
        <w:t xml:space="preserve">min </w:t>
      </w:r>
      <w:r w:rsidR="000D1E17" w:rsidRPr="00860236">
        <w:rPr>
          <w:rFonts w:ascii="Arial" w:eastAsia="Arial" w:hAnsi="Arial" w:cs="Arial"/>
        </w:rPr>
        <w:t>8 stref detekcyjnych</w:t>
      </w:r>
    </w:p>
    <w:p w14:paraId="199FCEA2" w14:textId="5B598C12" w:rsidR="000D1E17" w:rsidRPr="00860236" w:rsidRDefault="00860236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k</w:t>
      </w:r>
      <w:r w:rsidR="000D1E17" w:rsidRPr="00860236">
        <w:rPr>
          <w:rFonts w:ascii="Arial" w:eastAsia="Arial" w:hAnsi="Arial" w:cs="Arial"/>
        </w:rPr>
        <w:t>omunikacj</w:t>
      </w:r>
      <w:r>
        <w:rPr>
          <w:rFonts w:ascii="Arial" w:eastAsia="Arial" w:hAnsi="Arial" w:cs="Arial"/>
        </w:rPr>
        <w:t>ę</w:t>
      </w:r>
      <w:r w:rsidR="000D1E17" w:rsidRPr="00860236">
        <w:rPr>
          <w:rFonts w:ascii="Arial" w:eastAsia="Arial" w:hAnsi="Arial" w:cs="Arial"/>
        </w:rPr>
        <w:t xml:space="preserve"> za pomocą TCP/IP</w:t>
      </w:r>
    </w:p>
    <w:p w14:paraId="417AA972" w14:textId="0C776BD3" w:rsidR="000D1E17" w:rsidRPr="00860236" w:rsidRDefault="00860236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możliwość k</w:t>
      </w:r>
      <w:r w:rsidR="000D1E17" w:rsidRPr="00860236">
        <w:rPr>
          <w:rFonts w:ascii="Arial" w:eastAsia="Arial" w:hAnsi="Arial" w:cs="Arial"/>
        </w:rPr>
        <w:t>onfiguracj</w:t>
      </w:r>
      <w:r>
        <w:rPr>
          <w:rFonts w:ascii="Arial" w:eastAsia="Arial" w:hAnsi="Arial" w:cs="Arial"/>
        </w:rPr>
        <w:t>i</w:t>
      </w:r>
      <w:r w:rsidR="000D1E17" w:rsidRPr="00860236">
        <w:rPr>
          <w:rFonts w:ascii="Arial" w:eastAsia="Arial" w:hAnsi="Arial" w:cs="Arial"/>
        </w:rPr>
        <w:t xml:space="preserve"> parametrów oraz stref detekcji za pomocą strony internetowej</w:t>
      </w:r>
    </w:p>
    <w:p w14:paraId="3B0A4E2E" w14:textId="603F5618" w:rsidR="000D1E17" w:rsidRPr="00860236" w:rsidRDefault="00FB4B0D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s</w:t>
      </w:r>
      <w:r w:rsidR="000D1E17" w:rsidRPr="00860236">
        <w:rPr>
          <w:rFonts w:ascii="Arial" w:eastAsia="Arial" w:hAnsi="Arial" w:cs="Arial"/>
        </w:rPr>
        <w:t>topień ochrony IP67</w:t>
      </w:r>
    </w:p>
    <w:p w14:paraId="07CA9B6D" w14:textId="6521EFB9" w:rsidR="000D1E17" w:rsidRDefault="00FB4B0D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z</w:t>
      </w:r>
      <w:r w:rsidR="000D1E17" w:rsidRPr="00860236">
        <w:rPr>
          <w:rFonts w:ascii="Arial" w:eastAsia="Arial" w:hAnsi="Arial" w:cs="Arial"/>
        </w:rPr>
        <w:t>asilanie 12 – 24 V</w:t>
      </w:r>
    </w:p>
    <w:p w14:paraId="4ED95FB6" w14:textId="7AD57BC3" w:rsidR="000D1E17" w:rsidRDefault="00FB4B0D" w:rsidP="000D1E1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łatwość montażu</w:t>
      </w:r>
    </w:p>
    <w:p w14:paraId="317B2AB2" w14:textId="5D21BB04" w:rsidR="000D1E17" w:rsidRDefault="000D1E17" w:rsidP="00046241">
      <w:pPr>
        <w:jc w:val="both"/>
        <w:rPr>
          <w:rFonts w:ascii="Arial" w:eastAsia="Arial" w:hAnsi="Arial" w:cs="Arial"/>
        </w:rPr>
      </w:pPr>
    </w:p>
    <w:p w14:paraId="04CB9543" w14:textId="52A3C9C8" w:rsidR="00046241" w:rsidRPr="001C55C4" w:rsidRDefault="00046241" w:rsidP="00046241">
      <w:pPr>
        <w:pBdr>
          <w:top w:val="nil"/>
          <w:left w:val="nil"/>
          <w:bottom w:val="nil"/>
          <w:right w:val="nil"/>
          <w:between w:val="nil"/>
        </w:pBdr>
        <w:spacing w:after="240"/>
        <w:ind w:right="20"/>
        <w:jc w:val="both"/>
        <w:rPr>
          <w:rFonts w:ascii="Arial" w:eastAsia="Arial" w:hAnsi="Arial" w:cs="Arial"/>
          <w:b/>
          <w:color w:val="000000"/>
          <w:u w:val="single"/>
        </w:rPr>
      </w:pPr>
      <w:r w:rsidRPr="001C55C4">
        <w:rPr>
          <w:rFonts w:ascii="Arial" w:eastAsia="Arial" w:hAnsi="Arial" w:cs="Arial"/>
          <w:b/>
          <w:color w:val="000000"/>
          <w:u w:val="single"/>
        </w:rPr>
        <w:t>S</w:t>
      </w:r>
      <w:r w:rsidR="0051233E" w:rsidRPr="001C55C4">
        <w:rPr>
          <w:rFonts w:ascii="Arial" w:eastAsia="Arial" w:hAnsi="Arial" w:cs="Arial"/>
          <w:b/>
          <w:color w:val="000000"/>
          <w:u w:val="single"/>
        </w:rPr>
        <w:t>terownik</w:t>
      </w:r>
    </w:p>
    <w:p w14:paraId="1C5EB7B6" w14:textId="54AD6E5D" w:rsidR="0051233E" w:rsidRPr="0087201B" w:rsidRDefault="0051233E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Minimalne wymagania dla sterownika</w:t>
      </w:r>
    </w:p>
    <w:p w14:paraId="1C6FC58C" w14:textId="06FA4495" w:rsidR="00C71578" w:rsidRPr="0087201B" w:rsidRDefault="00C71578" w:rsidP="0087201B">
      <w:pPr>
        <w:jc w:val="both"/>
        <w:rPr>
          <w:rFonts w:ascii="Arial" w:eastAsia="Arial" w:hAnsi="Arial" w:cs="Arial"/>
        </w:rPr>
      </w:pPr>
    </w:p>
    <w:p w14:paraId="2F1584F1" w14:textId="4B11B862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urządzenie typu PLC</w:t>
      </w:r>
    </w:p>
    <w:p w14:paraId="14FF82FD" w14:textId="27940FA4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8 wejść cyfrowych</w:t>
      </w:r>
    </w:p>
    <w:p w14:paraId="1ED3B216" w14:textId="7628CB36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6 wyjść cyfrowych</w:t>
      </w:r>
    </w:p>
    <w:p w14:paraId="1DC7E27E" w14:textId="1608BF25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2 wejścia analogowe</w:t>
      </w:r>
    </w:p>
    <w:p w14:paraId="36CB83AF" w14:textId="54D63CA6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obsługa protokołów TCP/IP, SNMP, DCP oraz LLDP</w:t>
      </w:r>
    </w:p>
    <w:p w14:paraId="2C7BA7CF" w14:textId="6899B0E7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dostęp i konfiguracja parametrów sterownika musi być zapewniona za pomocą przeglądarki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internetowej (interfejs WWW)</w:t>
      </w:r>
    </w:p>
    <w:p w14:paraId="3D66FEB0" w14:textId="3345810D" w:rsidR="00C92FFF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zasilanie 24 V</w:t>
      </w:r>
    </w:p>
    <w:p w14:paraId="01E5FA68" w14:textId="6788FE82" w:rsidR="00C71578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temperatura pracy minimalna nie wyższa niż – 30st.C i maksymalna nie niższa niż 55st.C (norma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PN-EN 50556:2011E)</w:t>
      </w:r>
    </w:p>
    <w:p w14:paraId="52D90D4F" w14:textId="77777777" w:rsidR="00C71578" w:rsidRPr="0087201B" w:rsidRDefault="00C71578" w:rsidP="0087201B">
      <w:pPr>
        <w:jc w:val="both"/>
        <w:rPr>
          <w:rFonts w:ascii="Arial" w:eastAsia="Arial" w:hAnsi="Arial" w:cs="Arial"/>
        </w:rPr>
      </w:pPr>
    </w:p>
    <w:p w14:paraId="4357928B" w14:textId="3F6F5F3A" w:rsidR="00C92FFF" w:rsidRPr="0087201B" w:rsidRDefault="00C71578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Sterownik należy zamontować w obudowie termoutwardzalnej wykonanej z samogasnącego poliestru</w:t>
      </w:r>
      <w:r w:rsidR="00C92FFF" w:rsidRPr="0087201B"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wzmacnianego włóknem szklanym, odpornego na działania atmosferyczne</w:t>
      </w:r>
      <w:r w:rsidR="00C92FFF" w:rsidRPr="0087201B">
        <w:rPr>
          <w:rFonts w:ascii="Arial" w:eastAsia="Arial" w:hAnsi="Arial" w:cs="Arial"/>
        </w:rPr>
        <w:t xml:space="preserve">. </w:t>
      </w:r>
      <w:r w:rsidR="00046241" w:rsidRPr="0087201B">
        <w:rPr>
          <w:rFonts w:ascii="Arial" w:eastAsia="Arial" w:hAnsi="Arial" w:cs="Arial"/>
        </w:rPr>
        <w:t xml:space="preserve">Szafa sterownicza powinna zapewniać II klasę ochronności oraz </w:t>
      </w:r>
      <w:r w:rsidR="00C92FFF" w:rsidRPr="0087201B">
        <w:rPr>
          <w:rFonts w:ascii="Arial" w:eastAsia="Arial" w:hAnsi="Arial" w:cs="Arial"/>
        </w:rPr>
        <w:t xml:space="preserve">min. </w:t>
      </w:r>
      <w:r w:rsidR="00046241" w:rsidRPr="0087201B">
        <w:rPr>
          <w:rFonts w:ascii="Arial" w:eastAsia="Arial" w:hAnsi="Arial" w:cs="Arial"/>
        </w:rPr>
        <w:t>szczelność w klasie IP44. Szafę należy wyposażyć w system bezpiecznych urządzeń elektryczno-elektronicznych (transformator bezpieczeństwa, bezpieczniki, zasilacz</w:t>
      </w:r>
      <w:r w:rsidR="00046241">
        <w:rPr>
          <w:rFonts w:ascii="Arial" w:eastAsia="Arial" w:hAnsi="Arial" w:cs="Arial"/>
        </w:rPr>
        <w:t xml:space="preserve"> </w:t>
      </w:r>
      <w:r w:rsidR="00046241" w:rsidRPr="0087201B">
        <w:rPr>
          <w:rFonts w:ascii="Arial" w:eastAsia="Arial" w:hAnsi="Arial" w:cs="Arial"/>
        </w:rPr>
        <w:t xml:space="preserve">impulsowy, </w:t>
      </w:r>
      <w:r w:rsidR="00C92FFF" w:rsidRPr="0087201B">
        <w:rPr>
          <w:rFonts w:ascii="Arial" w:eastAsia="Arial" w:hAnsi="Arial" w:cs="Arial"/>
        </w:rPr>
        <w:t xml:space="preserve">grzałka, </w:t>
      </w:r>
      <w:r w:rsidR="00046241" w:rsidRPr="0087201B">
        <w:rPr>
          <w:rFonts w:ascii="Arial" w:eastAsia="Arial" w:hAnsi="Arial" w:cs="Arial"/>
        </w:rPr>
        <w:t xml:space="preserve">akumulator) z napięciem wyjściowym nie przekraczającym 26V. </w:t>
      </w:r>
    </w:p>
    <w:p w14:paraId="6F6C0C35" w14:textId="6AC47772" w:rsidR="00C92FFF" w:rsidRPr="0087201B" w:rsidRDefault="00C92FFF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W przypadku braku zasilania, akumulator musi zapewnić poprawne działanie systemu przez 24 godziny.</w:t>
      </w:r>
    </w:p>
    <w:p w14:paraId="65DFA5D3" w14:textId="77777777" w:rsidR="00C92FFF" w:rsidRPr="0087201B" w:rsidRDefault="00046241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 xml:space="preserve">Funkcją włączenia i wyłączenia elementów aktywnych powinna zarządzać szafa sterownicza wykorzystując do tego detektory termiczne. </w:t>
      </w:r>
    </w:p>
    <w:p w14:paraId="597A84B2" w14:textId="4C419374" w:rsidR="00C92FFF" w:rsidRDefault="00C92FFF" w:rsidP="00046241">
      <w:pPr>
        <w:rPr>
          <w:rFonts w:ascii="Arial" w:eastAsia="Arial" w:hAnsi="Arial" w:cs="Arial"/>
          <w:color w:val="000000"/>
        </w:rPr>
      </w:pPr>
    </w:p>
    <w:p w14:paraId="00402AB6" w14:textId="77777777" w:rsidR="00046241" w:rsidRDefault="00046241" w:rsidP="00027647">
      <w:pPr>
        <w:pBdr>
          <w:top w:val="nil"/>
          <w:left w:val="nil"/>
          <w:bottom w:val="nil"/>
          <w:right w:val="nil"/>
          <w:between w:val="nil"/>
        </w:pBdr>
        <w:spacing w:after="57"/>
        <w:ind w:left="20"/>
        <w:jc w:val="both"/>
        <w:rPr>
          <w:rFonts w:ascii="Arial" w:eastAsia="Arial" w:hAnsi="Arial" w:cs="Arial"/>
          <w:b/>
          <w:color w:val="000000"/>
        </w:rPr>
      </w:pPr>
    </w:p>
    <w:p w14:paraId="5CC0D169" w14:textId="0E273306" w:rsidR="00027647" w:rsidRDefault="00027647" w:rsidP="00027647">
      <w:pPr>
        <w:pBdr>
          <w:top w:val="nil"/>
          <w:left w:val="nil"/>
          <w:bottom w:val="nil"/>
          <w:right w:val="nil"/>
          <w:between w:val="nil"/>
        </w:pBdr>
        <w:spacing w:after="57"/>
        <w:ind w:left="20"/>
        <w:jc w:val="both"/>
        <w:rPr>
          <w:rFonts w:ascii="Arial" w:eastAsia="Arial" w:hAnsi="Arial" w:cs="Arial"/>
          <w:b/>
          <w:color w:val="000000"/>
          <w:u w:val="single"/>
        </w:rPr>
      </w:pPr>
      <w:r w:rsidRPr="00C92FFF">
        <w:rPr>
          <w:rFonts w:ascii="Arial" w:eastAsia="Arial" w:hAnsi="Arial" w:cs="Arial"/>
          <w:b/>
          <w:color w:val="000000"/>
          <w:u w:val="single"/>
        </w:rPr>
        <w:lastRenderedPageBreak/>
        <w:t>Aktywne punktowe elementy odblaskowe pługoodporn</w:t>
      </w:r>
      <w:r w:rsidR="00046241" w:rsidRPr="00C92FFF">
        <w:rPr>
          <w:rFonts w:ascii="Arial" w:eastAsia="Arial" w:hAnsi="Arial" w:cs="Arial"/>
          <w:b/>
          <w:color w:val="000000"/>
          <w:u w:val="single"/>
        </w:rPr>
        <w:t>e</w:t>
      </w:r>
    </w:p>
    <w:p w14:paraId="10DD2228" w14:textId="77777777" w:rsidR="00C92FFF" w:rsidRPr="00C92FFF" w:rsidRDefault="00C92FFF" w:rsidP="00027647">
      <w:pPr>
        <w:pBdr>
          <w:top w:val="nil"/>
          <w:left w:val="nil"/>
          <w:bottom w:val="nil"/>
          <w:right w:val="nil"/>
          <w:between w:val="nil"/>
        </w:pBdr>
        <w:spacing w:after="57"/>
        <w:ind w:left="20"/>
        <w:jc w:val="both"/>
        <w:rPr>
          <w:rFonts w:ascii="Arial" w:eastAsia="Arial" w:hAnsi="Arial" w:cs="Arial"/>
          <w:b/>
          <w:color w:val="000000"/>
          <w:u w:val="single"/>
        </w:rPr>
      </w:pPr>
    </w:p>
    <w:p w14:paraId="30CA250A" w14:textId="6D8A538D" w:rsidR="00582CC2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 xml:space="preserve">- elementy do wbudowania </w:t>
      </w:r>
      <w:r w:rsidR="00027647" w:rsidRPr="0087201B">
        <w:rPr>
          <w:rFonts w:ascii="Arial" w:eastAsia="Arial" w:hAnsi="Arial" w:cs="Arial"/>
        </w:rPr>
        <w:t>w nawierzchnię w specjalnych osłonach żeliwnych pługoodpornych</w:t>
      </w:r>
      <w:r w:rsidRPr="0087201B">
        <w:rPr>
          <w:rFonts w:ascii="Arial" w:eastAsia="Arial" w:hAnsi="Arial" w:cs="Arial"/>
        </w:rPr>
        <w:t>,</w:t>
      </w:r>
      <w:r w:rsidR="00027647" w:rsidRPr="0087201B">
        <w:rPr>
          <w:rFonts w:ascii="Arial" w:eastAsia="Arial" w:hAnsi="Arial" w:cs="Arial"/>
        </w:rPr>
        <w:t xml:space="preserve"> o powierzchni nie mniejszej niż 250 cm² gwarantujących dwa punkty podparcia dla całego elementu</w:t>
      </w:r>
    </w:p>
    <w:p w14:paraId="228D3436" w14:textId="6EB43DA2" w:rsidR="00582CC2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 o</w:t>
      </w:r>
      <w:r w:rsidR="00027647" w:rsidRPr="0087201B">
        <w:rPr>
          <w:rFonts w:ascii="Arial" w:eastAsia="Arial" w:hAnsi="Arial" w:cs="Arial"/>
        </w:rPr>
        <w:t>słona żeliwna elementu aktywnego musi zapewniać możliwość wymiany świecących wkładek z diodami LED bez konieczności demontażu całego element</w:t>
      </w:r>
      <w:r w:rsidR="0051233E" w:rsidRPr="0087201B">
        <w:rPr>
          <w:rFonts w:ascii="Arial" w:eastAsia="Arial" w:hAnsi="Arial" w:cs="Arial"/>
        </w:rPr>
        <w:t>u</w:t>
      </w:r>
    </w:p>
    <w:p w14:paraId="6608521F" w14:textId="397AFA4B" w:rsidR="00582CC2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 p</w:t>
      </w:r>
      <w:r w:rsidR="00027647" w:rsidRPr="0087201B">
        <w:rPr>
          <w:rFonts w:ascii="Arial" w:eastAsia="Arial" w:hAnsi="Arial" w:cs="Arial"/>
        </w:rPr>
        <w:t>rofil punktowego elementu odblaskowego nie powinien mieć żadnych ostrych krawędzi od strony najeżdżanej przez pojazdy</w:t>
      </w:r>
    </w:p>
    <w:p w14:paraId="44438677" w14:textId="3DE0DFCB" w:rsidR="00582CC2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 w</w:t>
      </w:r>
      <w:r w:rsidR="00027647" w:rsidRPr="0087201B">
        <w:rPr>
          <w:rFonts w:ascii="Arial" w:eastAsia="Arial" w:hAnsi="Arial" w:cs="Arial"/>
        </w:rPr>
        <w:t>ysokość aktywnego punktowego elementu odblaskowego powinna mieścić się w przedziale od 12 mm do 18 mm</w:t>
      </w:r>
    </w:p>
    <w:p w14:paraId="1A8DB6C2" w14:textId="4DD61FF6" w:rsidR="00582CC2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 o</w:t>
      </w:r>
      <w:r w:rsidR="00027647" w:rsidRPr="0087201B">
        <w:rPr>
          <w:rFonts w:ascii="Arial" w:eastAsia="Arial" w:hAnsi="Arial" w:cs="Arial"/>
        </w:rPr>
        <w:t>dporność na ściskanie całego elementu łącznie z wkładką powinna wynosić nie mniej niż 180 kN, aby zapewnić trwałość funkcjonowania aktywnego punktowego</w:t>
      </w:r>
      <w:r w:rsidR="00027647">
        <w:rPr>
          <w:rFonts w:ascii="Arial" w:eastAsia="Arial" w:hAnsi="Arial" w:cs="Arial"/>
          <w:color w:val="000000"/>
        </w:rPr>
        <w:t xml:space="preserve"> </w:t>
      </w:r>
      <w:r w:rsidR="00027647" w:rsidRPr="0087201B">
        <w:rPr>
          <w:rFonts w:ascii="Arial" w:eastAsia="Arial" w:hAnsi="Arial" w:cs="Arial"/>
        </w:rPr>
        <w:t>elementu odblaskowego</w:t>
      </w:r>
    </w:p>
    <w:p w14:paraId="087F64CD" w14:textId="70BEC242" w:rsidR="00582CC2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 xml:space="preserve">- </w:t>
      </w:r>
      <w:r w:rsidR="00027647" w:rsidRPr="0087201B">
        <w:rPr>
          <w:rFonts w:ascii="Arial" w:eastAsia="Arial" w:hAnsi="Arial" w:cs="Arial"/>
        </w:rPr>
        <w:t xml:space="preserve">zapewniać widzialność w nocy, a także w czasie opadów deszczu wg PN-EN 1463-1: 2009 [5, 5a] oraz pr EN 1463-3 [5b]. </w:t>
      </w:r>
    </w:p>
    <w:p w14:paraId="3D23E349" w14:textId="781EBACF" w:rsidR="00582CC2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 xml:space="preserve">- posiadać </w:t>
      </w:r>
      <w:r w:rsidR="00027647">
        <w:rPr>
          <w:rFonts w:ascii="Arial" w:eastAsia="Arial" w:hAnsi="Arial" w:cs="Arial"/>
        </w:rPr>
        <w:t>aprobat</w:t>
      </w:r>
      <w:r>
        <w:rPr>
          <w:rFonts w:ascii="Arial" w:eastAsia="Arial" w:hAnsi="Arial" w:cs="Arial"/>
        </w:rPr>
        <w:t>ę</w:t>
      </w:r>
      <w:r w:rsidR="00027647">
        <w:rPr>
          <w:rFonts w:ascii="Arial" w:eastAsia="Arial" w:hAnsi="Arial" w:cs="Arial"/>
        </w:rPr>
        <w:t xml:space="preserve"> techniczn</w:t>
      </w:r>
      <w:r>
        <w:rPr>
          <w:rFonts w:ascii="Arial" w:eastAsia="Arial" w:hAnsi="Arial" w:cs="Arial"/>
        </w:rPr>
        <w:t>ą</w:t>
      </w:r>
      <w:r w:rsidR="00027647">
        <w:rPr>
          <w:rFonts w:ascii="Arial" w:eastAsia="Arial" w:hAnsi="Arial" w:cs="Arial"/>
        </w:rPr>
        <w:t xml:space="preserve"> lub krajow</w:t>
      </w:r>
      <w:r>
        <w:rPr>
          <w:rFonts w:ascii="Arial" w:eastAsia="Arial" w:hAnsi="Arial" w:cs="Arial"/>
        </w:rPr>
        <w:t>ą</w:t>
      </w:r>
      <w:r w:rsidR="00027647">
        <w:rPr>
          <w:rFonts w:ascii="Arial" w:eastAsia="Arial" w:hAnsi="Arial" w:cs="Arial"/>
        </w:rPr>
        <w:t> ocen</w:t>
      </w:r>
      <w:r>
        <w:rPr>
          <w:rFonts w:ascii="Arial" w:eastAsia="Arial" w:hAnsi="Arial" w:cs="Arial"/>
        </w:rPr>
        <w:t>ę</w:t>
      </w:r>
      <w:r w:rsidR="00027647">
        <w:rPr>
          <w:rFonts w:ascii="Arial" w:eastAsia="Arial" w:hAnsi="Arial" w:cs="Arial"/>
        </w:rPr>
        <w:t> techniczna oraz krajowy certyfikat stałości właściwości użytkowych nadane producentowi przez uprawniona  jednostkę  certyfikujacą zgodnie z rozporządzeniem Ministra Infrastruktury i Budownictwa</w:t>
      </w:r>
    </w:p>
    <w:p w14:paraId="5344A26A" w14:textId="4447EA69" w:rsidR="00582CC2" w:rsidRPr="0087201B" w:rsidRDefault="00582CC2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w</w:t>
      </w:r>
      <w:r w:rsidR="00027647" w:rsidRPr="0087201B">
        <w:rPr>
          <w:rFonts w:ascii="Arial" w:eastAsia="Arial" w:hAnsi="Arial" w:cs="Arial"/>
        </w:rPr>
        <w:t>kładka aktywnego punktowego elementu odblaskowego powinna być zbudowana</w:t>
      </w:r>
      <w:r w:rsidR="00027647">
        <w:rPr>
          <w:rFonts w:ascii="Arial" w:eastAsia="Arial" w:hAnsi="Arial" w:cs="Arial"/>
        </w:rPr>
        <w:t xml:space="preserve"> </w:t>
      </w:r>
      <w:r w:rsidR="00027647" w:rsidRPr="0087201B">
        <w:rPr>
          <w:rFonts w:ascii="Arial" w:eastAsia="Arial" w:hAnsi="Arial" w:cs="Arial"/>
        </w:rPr>
        <w:t>z wysokoudarowego bezbarwnego poliwęglanu o szczelności IP68 i odporności na temperaturę od –35 ºC do + 70 ºC oraz zawierać, co najmniej 3 diody LED w każdym kierunku tj. od strony najazdu i od strony linii oznakowania poziomego P-10</w:t>
      </w:r>
    </w:p>
    <w:p w14:paraId="4C545D61" w14:textId="33B28637" w:rsidR="00246D05" w:rsidRPr="0087201B" w:rsidRDefault="00582CC2" w:rsidP="0087201B">
      <w:pPr>
        <w:jc w:val="both"/>
        <w:rPr>
          <w:rFonts w:ascii="Arial" w:eastAsia="Arial" w:hAnsi="Arial" w:cs="Arial"/>
        </w:rPr>
      </w:pPr>
      <w:r w:rsidRPr="0087201B">
        <w:rPr>
          <w:rFonts w:ascii="Arial" w:eastAsia="Arial" w:hAnsi="Arial" w:cs="Arial"/>
        </w:rPr>
        <w:t>- o</w:t>
      </w:r>
      <w:r w:rsidR="00027647" w:rsidRPr="0087201B">
        <w:rPr>
          <w:rFonts w:ascii="Arial" w:eastAsia="Arial" w:hAnsi="Arial" w:cs="Arial"/>
        </w:rPr>
        <w:t xml:space="preserve">kres trwałości wbudowanej osłony żeliwnej w </w:t>
      </w:r>
      <w:r w:rsidR="00027647">
        <w:rPr>
          <w:rFonts w:ascii="Arial" w:eastAsia="Arial" w:hAnsi="Arial" w:cs="Arial"/>
        </w:rPr>
        <w:t>nawierzchnię</w:t>
      </w:r>
      <w:r w:rsidR="00027647" w:rsidRPr="0087201B">
        <w:rPr>
          <w:rFonts w:ascii="Arial" w:eastAsia="Arial" w:hAnsi="Arial" w:cs="Arial"/>
        </w:rPr>
        <w:t xml:space="preserve"> powinien wynosić, co najmniej 10 lat a wkładek aktywnego punktowego elementu odblaskowego </w:t>
      </w:r>
      <w:r w:rsidRPr="0087201B">
        <w:rPr>
          <w:rFonts w:ascii="Arial" w:eastAsia="Arial" w:hAnsi="Arial" w:cs="Arial"/>
        </w:rPr>
        <w:t xml:space="preserve">min. 2 </w:t>
      </w:r>
      <w:r w:rsidR="00027647" w:rsidRPr="0087201B">
        <w:rPr>
          <w:rFonts w:ascii="Arial" w:eastAsia="Arial" w:hAnsi="Arial" w:cs="Arial"/>
        </w:rPr>
        <w:t>lata</w:t>
      </w:r>
    </w:p>
    <w:p w14:paraId="476B2B2F" w14:textId="7D43BF68" w:rsidR="00027647" w:rsidRDefault="00027647" w:rsidP="00027647">
      <w:pPr>
        <w:rPr>
          <w:rFonts w:ascii="Arial" w:eastAsia="Arial" w:hAnsi="Arial" w:cs="Arial"/>
          <w:color w:val="000000"/>
        </w:rPr>
      </w:pPr>
    </w:p>
    <w:p w14:paraId="0F31EC8A" w14:textId="326BA3CC" w:rsidR="00CF6C59" w:rsidRDefault="00CF6C59" w:rsidP="00CF6C59">
      <w:pPr>
        <w:pBdr>
          <w:top w:val="nil"/>
          <w:left w:val="nil"/>
          <w:bottom w:val="nil"/>
          <w:right w:val="nil"/>
          <w:between w:val="nil"/>
        </w:pBdr>
        <w:spacing w:after="57"/>
        <w:ind w:left="20"/>
        <w:jc w:val="both"/>
        <w:rPr>
          <w:rFonts w:ascii="Arial" w:eastAsia="Arial" w:hAnsi="Arial" w:cs="Arial"/>
          <w:b/>
          <w:color w:val="000000"/>
          <w:u w:val="single"/>
        </w:rPr>
      </w:pPr>
      <w:r w:rsidRPr="006F0A90">
        <w:rPr>
          <w:rFonts w:ascii="Arial" w:eastAsia="Arial" w:hAnsi="Arial" w:cs="Arial"/>
          <w:b/>
          <w:color w:val="000000"/>
          <w:u w:val="single"/>
        </w:rPr>
        <w:t>Aktywny znak D6</w:t>
      </w:r>
    </w:p>
    <w:p w14:paraId="66779935" w14:textId="77777777" w:rsidR="003B3EF3" w:rsidRPr="006F0A90" w:rsidRDefault="003B3EF3" w:rsidP="00CF6C59">
      <w:pPr>
        <w:pBdr>
          <w:top w:val="nil"/>
          <w:left w:val="nil"/>
          <w:bottom w:val="nil"/>
          <w:right w:val="nil"/>
          <w:between w:val="nil"/>
        </w:pBdr>
        <w:spacing w:after="57"/>
        <w:ind w:left="20"/>
        <w:jc w:val="both"/>
        <w:rPr>
          <w:rFonts w:ascii="Arial" w:eastAsia="Arial" w:hAnsi="Arial" w:cs="Arial"/>
          <w:b/>
          <w:color w:val="000000"/>
          <w:u w:val="single"/>
        </w:rPr>
      </w:pPr>
    </w:p>
    <w:p w14:paraId="29ECF355" w14:textId="54959B92" w:rsidR="00CF6C59" w:rsidRPr="003B3EF3" w:rsidRDefault="00CF6C59" w:rsidP="00CF6C59">
      <w:pPr>
        <w:jc w:val="both"/>
        <w:rPr>
          <w:rFonts w:ascii="Arial" w:eastAsia="Arial" w:hAnsi="Arial" w:cs="Arial"/>
        </w:rPr>
      </w:pPr>
      <w:r w:rsidRPr="003B3EF3">
        <w:rPr>
          <w:rFonts w:ascii="Arial" w:eastAsia="Arial" w:hAnsi="Arial" w:cs="Arial"/>
        </w:rPr>
        <w:t>-</w:t>
      </w:r>
      <w:r w:rsidRPr="003B3EF3">
        <w:rPr>
          <w:rFonts w:ascii="Arial" w:eastAsia="Arial" w:hAnsi="Arial" w:cs="Arial" w:hint="eastAsia"/>
        </w:rPr>
        <w:t xml:space="preserve"> </w:t>
      </w:r>
      <w:r w:rsidR="004E5CB7">
        <w:rPr>
          <w:rFonts w:ascii="Arial" w:eastAsia="Arial" w:hAnsi="Arial" w:cs="Arial"/>
        </w:rPr>
        <w:t>w</w:t>
      </w:r>
      <w:r w:rsidRPr="003B3EF3">
        <w:rPr>
          <w:rFonts w:ascii="Arial" w:eastAsia="Arial" w:hAnsi="Arial" w:cs="Arial"/>
        </w:rPr>
        <w:t>idoczno</w:t>
      </w:r>
      <w:r w:rsidRPr="003B3EF3">
        <w:rPr>
          <w:rFonts w:ascii="Arial" w:eastAsia="Arial" w:hAnsi="Arial" w:cs="Arial" w:hint="eastAsia"/>
        </w:rPr>
        <w:t>ść</w:t>
      </w:r>
      <w:r w:rsidRPr="003B3EF3">
        <w:rPr>
          <w:rFonts w:ascii="Arial" w:eastAsia="Arial" w:hAnsi="Arial" w:cs="Arial"/>
        </w:rPr>
        <w:t xml:space="preserve"> z du</w:t>
      </w:r>
      <w:r w:rsidRPr="003B3EF3">
        <w:rPr>
          <w:rFonts w:ascii="Arial" w:eastAsia="Arial" w:hAnsi="Arial" w:cs="Arial" w:hint="eastAsia"/>
        </w:rPr>
        <w:t>ż</w:t>
      </w:r>
      <w:r w:rsidRPr="003B3EF3">
        <w:rPr>
          <w:rFonts w:ascii="Arial" w:eastAsia="Arial" w:hAnsi="Arial" w:cs="Arial"/>
        </w:rPr>
        <w:t>ej odleg</w:t>
      </w:r>
      <w:r w:rsidRPr="003B3EF3">
        <w:rPr>
          <w:rFonts w:ascii="Arial" w:eastAsia="Arial" w:hAnsi="Arial" w:cs="Arial" w:hint="eastAsia"/>
        </w:rPr>
        <w:t>ł</w:t>
      </w:r>
      <w:r w:rsidRPr="003B3EF3">
        <w:rPr>
          <w:rFonts w:ascii="Arial" w:eastAsia="Arial" w:hAnsi="Arial" w:cs="Arial"/>
        </w:rPr>
        <w:t>o</w:t>
      </w:r>
      <w:r w:rsidRPr="003B3EF3">
        <w:rPr>
          <w:rFonts w:ascii="Arial" w:eastAsia="Arial" w:hAnsi="Arial" w:cs="Arial" w:hint="eastAsia"/>
        </w:rPr>
        <w:t>ś</w:t>
      </w:r>
      <w:r w:rsidRPr="003B3EF3">
        <w:rPr>
          <w:rFonts w:ascii="Arial" w:eastAsia="Arial" w:hAnsi="Arial" w:cs="Arial"/>
        </w:rPr>
        <w:t>ci przy zastosowaniu diod LED o du</w:t>
      </w:r>
      <w:r w:rsidRPr="003B3EF3">
        <w:rPr>
          <w:rFonts w:ascii="Arial" w:eastAsia="Arial" w:hAnsi="Arial" w:cs="Arial" w:hint="eastAsia"/>
        </w:rPr>
        <w:t>ż</w:t>
      </w:r>
      <w:r w:rsidRPr="003B3EF3">
        <w:rPr>
          <w:rFonts w:ascii="Arial" w:eastAsia="Arial" w:hAnsi="Arial" w:cs="Arial"/>
        </w:rPr>
        <w:t>ej jasno</w:t>
      </w:r>
      <w:r w:rsidRPr="003B3EF3">
        <w:rPr>
          <w:rFonts w:ascii="Arial" w:eastAsia="Arial" w:hAnsi="Arial" w:cs="Arial" w:hint="eastAsia"/>
        </w:rPr>
        <w:t>ś</w:t>
      </w:r>
      <w:r w:rsidRPr="003B3EF3">
        <w:rPr>
          <w:rFonts w:ascii="Arial" w:eastAsia="Arial" w:hAnsi="Arial" w:cs="Arial"/>
        </w:rPr>
        <w:t>ci (&gt; 2700 cd)</w:t>
      </w:r>
      <w:r w:rsidR="004E5CB7">
        <w:rPr>
          <w:rFonts w:ascii="Arial" w:eastAsia="Arial" w:hAnsi="Arial" w:cs="Arial"/>
        </w:rPr>
        <w:t>, min. 200m</w:t>
      </w:r>
    </w:p>
    <w:p w14:paraId="023FCF7C" w14:textId="22AF32FF" w:rsidR="00CF6C59" w:rsidRPr="003B3EF3" w:rsidRDefault="00CF6C59" w:rsidP="00CF6C59">
      <w:pPr>
        <w:jc w:val="both"/>
        <w:rPr>
          <w:rFonts w:ascii="Arial" w:eastAsia="Arial" w:hAnsi="Arial" w:cs="Arial"/>
        </w:rPr>
      </w:pPr>
      <w:r w:rsidRPr="003B3EF3">
        <w:rPr>
          <w:rFonts w:ascii="Arial" w:eastAsia="Arial" w:hAnsi="Arial" w:cs="Arial"/>
        </w:rPr>
        <w:t xml:space="preserve">- </w:t>
      </w:r>
      <w:r w:rsidR="004E5CB7">
        <w:rPr>
          <w:rFonts w:ascii="Arial" w:eastAsia="Arial" w:hAnsi="Arial" w:cs="Arial"/>
        </w:rPr>
        <w:t>ś</w:t>
      </w:r>
      <w:r w:rsidRPr="003B3EF3">
        <w:rPr>
          <w:rFonts w:ascii="Arial" w:eastAsia="Arial" w:hAnsi="Arial" w:cs="Arial"/>
        </w:rPr>
        <w:t>wiat</w:t>
      </w:r>
      <w:r w:rsidRPr="003B3EF3">
        <w:rPr>
          <w:rFonts w:ascii="Arial" w:eastAsia="Arial" w:hAnsi="Arial" w:cs="Arial" w:hint="eastAsia"/>
        </w:rPr>
        <w:t>ł</w:t>
      </w:r>
      <w:r w:rsidRPr="003B3EF3">
        <w:rPr>
          <w:rFonts w:ascii="Arial" w:eastAsia="Arial" w:hAnsi="Arial" w:cs="Arial"/>
        </w:rPr>
        <w:t>o ukierunkowane w stron</w:t>
      </w:r>
      <w:r w:rsidRPr="003B3EF3">
        <w:rPr>
          <w:rFonts w:ascii="Arial" w:eastAsia="Arial" w:hAnsi="Arial" w:cs="Arial" w:hint="eastAsia"/>
        </w:rPr>
        <w:t>ę</w:t>
      </w:r>
      <w:r w:rsidRPr="003B3EF3">
        <w:rPr>
          <w:rFonts w:ascii="Arial" w:eastAsia="Arial" w:hAnsi="Arial" w:cs="Arial"/>
        </w:rPr>
        <w:t xml:space="preserve"> nadje</w:t>
      </w:r>
      <w:r w:rsidRPr="003B3EF3">
        <w:rPr>
          <w:rFonts w:ascii="Arial" w:eastAsia="Arial" w:hAnsi="Arial" w:cs="Arial" w:hint="eastAsia"/>
        </w:rPr>
        <w:t>ż</w:t>
      </w:r>
      <w:r w:rsidRPr="003B3EF3">
        <w:rPr>
          <w:rFonts w:ascii="Arial" w:eastAsia="Arial" w:hAnsi="Arial" w:cs="Arial"/>
        </w:rPr>
        <w:t>d</w:t>
      </w:r>
      <w:r w:rsidRPr="003B3EF3">
        <w:rPr>
          <w:rFonts w:ascii="Arial" w:eastAsia="Arial" w:hAnsi="Arial" w:cs="Arial" w:hint="eastAsia"/>
        </w:rPr>
        <w:t>ż</w:t>
      </w:r>
      <w:r w:rsidRPr="003B3EF3">
        <w:rPr>
          <w:rFonts w:ascii="Arial" w:eastAsia="Arial" w:hAnsi="Arial" w:cs="Arial"/>
        </w:rPr>
        <w:t>aj</w:t>
      </w:r>
      <w:r w:rsidRPr="003B3EF3">
        <w:rPr>
          <w:rFonts w:ascii="Arial" w:eastAsia="Arial" w:hAnsi="Arial" w:cs="Arial" w:hint="eastAsia"/>
        </w:rPr>
        <w:t>ą</w:t>
      </w:r>
      <w:r w:rsidRPr="003B3EF3">
        <w:rPr>
          <w:rFonts w:ascii="Arial" w:eastAsia="Arial" w:hAnsi="Arial" w:cs="Arial"/>
        </w:rPr>
        <w:t>cego pojazdu</w:t>
      </w:r>
    </w:p>
    <w:p w14:paraId="65078616" w14:textId="6E009FFB" w:rsidR="00CF6C59" w:rsidRPr="003B3EF3" w:rsidRDefault="00CF6C59" w:rsidP="00CF6C59">
      <w:pPr>
        <w:jc w:val="both"/>
        <w:rPr>
          <w:rFonts w:ascii="Arial" w:eastAsia="Arial" w:hAnsi="Arial" w:cs="Arial"/>
        </w:rPr>
      </w:pPr>
      <w:r w:rsidRPr="003B3EF3">
        <w:rPr>
          <w:rFonts w:ascii="Arial" w:eastAsia="Arial" w:hAnsi="Arial" w:cs="Arial"/>
        </w:rPr>
        <w:t xml:space="preserve">- </w:t>
      </w:r>
      <w:r w:rsidR="004E5CB7">
        <w:rPr>
          <w:rFonts w:ascii="Arial" w:eastAsia="Arial" w:hAnsi="Arial" w:cs="Arial"/>
        </w:rPr>
        <w:t>s</w:t>
      </w:r>
      <w:r w:rsidRPr="003B3EF3">
        <w:rPr>
          <w:rFonts w:ascii="Arial" w:eastAsia="Arial" w:hAnsi="Arial" w:cs="Arial"/>
        </w:rPr>
        <w:t>topie</w:t>
      </w:r>
      <w:r w:rsidRPr="003B3EF3">
        <w:rPr>
          <w:rFonts w:ascii="Arial" w:eastAsia="Arial" w:hAnsi="Arial" w:cs="Arial" w:hint="eastAsia"/>
        </w:rPr>
        <w:t>ń</w:t>
      </w:r>
      <w:r w:rsidRPr="003B3EF3">
        <w:rPr>
          <w:rFonts w:ascii="Arial" w:eastAsia="Arial" w:hAnsi="Arial" w:cs="Arial"/>
        </w:rPr>
        <w:t xml:space="preserve"> ochrony IP67</w:t>
      </w:r>
    </w:p>
    <w:p w14:paraId="06E2CFF3" w14:textId="6FE9BE8B" w:rsidR="00CF6C59" w:rsidRPr="003B3EF3" w:rsidRDefault="00CF6C59" w:rsidP="00CF6C59">
      <w:pPr>
        <w:jc w:val="both"/>
        <w:rPr>
          <w:rFonts w:ascii="Arial" w:eastAsia="Arial" w:hAnsi="Arial" w:cs="Arial"/>
        </w:rPr>
      </w:pPr>
      <w:r w:rsidRPr="003B3EF3">
        <w:rPr>
          <w:rFonts w:ascii="Arial" w:eastAsia="Arial" w:hAnsi="Arial" w:cs="Arial"/>
        </w:rPr>
        <w:t xml:space="preserve">- </w:t>
      </w:r>
      <w:r w:rsidR="004E5CB7">
        <w:rPr>
          <w:rFonts w:ascii="Arial" w:eastAsia="Arial" w:hAnsi="Arial" w:cs="Arial"/>
        </w:rPr>
        <w:t>z</w:t>
      </w:r>
      <w:r w:rsidRPr="003B3EF3">
        <w:rPr>
          <w:rFonts w:ascii="Arial" w:eastAsia="Arial" w:hAnsi="Arial" w:cs="Arial"/>
        </w:rPr>
        <w:t>asilanie 12</w:t>
      </w:r>
      <w:r w:rsidR="004E5CB7">
        <w:rPr>
          <w:rFonts w:ascii="Arial" w:eastAsia="Arial" w:hAnsi="Arial" w:cs="Arial"/>
        </w:rPr>
        <w:t>/</w:t>
      </w:r>
      <w:r w:rsidRPr="003B3EF3">
        <w:rPr>
          <w:rFonts w:ascii="Arial" w:eastAsia="Arial" w:hAnsi="Arial" w:cs="Arial"/>
        </w:rPr>
        <w:t>24 V</w:t>
      </w:r>
    </w:p>
    <w:p w14:paraId="1F28D7AC" w14:textId="7CE6A823" w:rsidR="00C71578" w:rsidRDefault="00C71578" w:rsidP="00CF6C59">
      <w:pPr>
        <w:jc w:val="both"/>
        <w:rPr>
          <w:rFonts w:ascii="Arial" w:eastAsia="Arial" w:hAnsi="Arial" w:cs="Arial"/>
          <w:highlight w:val="yellow"/>
        </w:rPr>
      </w:pPr>
    </w:p>
    <w:p w14:paraId="347073AC" w14:textId="2D775C5D" w:rsidR="002C2E2A" w:rsidRPr="006C6BD8" w:rsidRDefault="002C2E2A" w:rsidP="006C6BD8">
      <w:pPr>
        <w:pBdr>
          <w:top w:val="nil"/>
          <w:left w:val="nil"/>
          <w:bottom w:val="nil"/>
          <w:right w:val="nil"/>
          <w:between w:val="nil"/>
        </w:pBdr>
        <w:spacing w:after="57"/>
        <w:ind w:left="20"/>
        <w:jc w:val="both"/>
        <w:rPr>
          <w:rFonts w:ascii="Arial" w:eastAsia="Arial" w:hAnsi="Arial" w:cs="Arial"/>
          <w:b/>
          <w:color w:val="000000"/>
          <w:u w:val="single"/>
        </w:rPr>
      </w:pPr>
      <w:r w:rsidRPr="006C6BD8">
        <w:rPr>
          <w:rFonts w:ascii="Arial" w:eastAsia="Arial" w:hAnsi="Arial" w:cs="Arial"/>
          <w:b/>
          <w:color w:val="000000"/>
          <w:u w:val="single"/>
        </w:rPr>
        <w:t xml:space="preserve">Oprawy doświetlające </w:t>
      </w:r>
    </w:p>
    <w:p w14:paraId="1C2FCC39" w14:textId="77777777" w:rsidR="006C6BD8" w:rsidRPr="002C2E2A" w:rsidRDefault="006C6BD8" w:rsidP="006C6BD8">
      <w:pPr>
        <w:rPr>
          <w:rFonts w:ascii="Arial" w:eastAsia="Arial" w:hAnsi="Arial" w:cs="Arial"/>
          <w:color w:val="000000"/>
        </w:rPr>
      </w:pPr>
    </w:p>
    <w:p w14:paraId="4E67D401" w14:textId="1B8BE430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k</w:t>
      </w:r>
      <w:r w:rsidRPr="0087201B">
        <w:rPr>
          <w:rFonts w:ascii="Arial" w:eastAsia="Arial" w:hAnsi="Arial" w:cs="Arial"/>
        </w:rPr>
        <w:t xml:space="preserve">orpus oprawy wykonany z ciśnieniowego odlewu aluminiowego o bardzo wysokiej odporności na korozję malowany proszkowo </w:t>
      </w:r>
    </w:p>
    <w:p w14:paraId="5B49C7D0" w14:textId="215079DE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k</w:t>
      </w:r>
      <w:r w:rsidRPr="0087201B">
        <w:rPr>
          <w:rFonts w:ascii="Arial" w:eastAsia="Arial" w:hAnsi="Arial" w:cs="Arial"/>
        </w:rPr>
        <w:t>losz oprawy wykonany z płaskiego, hartowanego szkła (odporności na uderzenia IK09) o wysokim współczynniku przepuszczania światła gwarantujący oprawie sprawność na poz. nie mniejszym niż 88%</w:t>
      </w:r>
    </w:p>
    <w:p w14:paraId="662F55ED" w14:textId="4E563817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t</w:t>
      </w:r>
      <w:r w:rsidRPr="0087201B">
        <w:rPr>
          <w:rFonts w:ascii="Arial" w:eastAsia="Arial" w:hAnsi="Arial" w:cs="Arial"/>
        </w:rPr>
        <w:t>rzpień mocujący oprawę powinien umożliwiać regulację nachylenia oprawy: przy montażu bezpośrednio na słupie: od 0st. do 10st., przy montażu na wysięniku: od -10st. do +10st</w:t>
      </w:r>
    </w:p>
    <w:p w14:paraId="6E6D9240" w14:textId="4FC45C22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o</w:t>
      </w:r>
      <w:r w:rsidRPr="0087201B">
        <w:rPr>
          <w:rFonts w:ascii="Arial" w:eastAsia="Arial" w:hAnsi="Arial" w:cs="Arial"/>
        </w:rPr>
        <w:t>prawa powinna legitymować się stopniem ochrony przed wnikaniem pyłu i wody nie mniejszym niż IP66</w:t>
      </w:r>
    </w:p>
    <w:p w14:paraId="12EF3AA0" w14:textId="3B0F5E91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Pr="0087201B">
        <w:rPr>
          <w:rFonts w:ascii="Arial" w:eastAsia="Arial" w:hAnsi="Arial" w:cs="Arial"/>
        </w:rPr>
        <w:t>I lub w II klasi</w:t>
      </w:r>
      <w:r>
        <w:rPr>
          <w:rFonts w:ascii="Arial" w:eastAsia="Arial" w:hAnsi="Arial" w:cs="Arial"/>
        </w:rPr>
        <w:t>a</w:t>
      </w:r>
      <w:r w:rsidRPr="0087201B">
        <w:rPr>
          <w:rFonts w:ascii="Arial" w:eastAsia="Arial" w:hAnsi="Arial" w:cs="Arial"/>
        </w:rPr>
        <w:t xml:space="preserve"> ochrony przeciwporażeniowej (w zależności od potrzeb)</w:t>
      </w:r>
    </w:p>
    <w:p w14:paraId="2C3875FF" w14:textId="7DF0EB91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Pr="0087201B">
        <w:rPr>
          <w:rFonts w:ascii="Arial" w:eastAsia="Arial" w:hAnsi="Arial" w:cs="Arial"/>
        </w:rPr>
        <w:t>wyposażona w panel LED wyposażony w diody o barwie chłodnej (5700K+/-300K) emitujących światło o wskaźniku oddawania barw Ra min. 70</w:t>
      </w:r>
    </w:p>
    <w:p w14:paraId="62A1E2DB" w14:textId="1E8A20A0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- p</w:t>
      </w:r>
      <w:r w:rsidRPr="0087201B">
        <w:rPr>
          <w:rFonts w:ascii="Arial" w:eastAsia="Arial" w:hAnsi="Arial" w:cs="Arial"/>
        </w:rPr>
        <w:t>anel LED powinien być wyposażony w kostkę przyłączeniową, który w razie awarii powinien umożliwiać jego szybką wymianę</w:t>
      </w:r>
    </w:p>
    <w:p w14:paraId="5A48E72C" w14:textId="341252D9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p</w:t>
      </w:r>
      <w:r w:rsidRPr="0087201B">
        <w:rPr>
          <w:rFonts w:ascii="Arial" w:eastAsia="Arial" w:hAnsi="Arial" w:cs="Arial"/>
        </w:rPr>
        <w:t>anel LED powinien stanowić integralną całość i nie być rozczłonkowany na pojedyncze moduły połączone ze sobą połączeniami lutowanymi</w:t>
      </w:r>
    </w:p>
    <w:p w14:paraId="633301D7" w14:textId="3BF4FDCD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o</w:t>
      </w:r>
      <w:r w:rsidRPr="0087201B">
        <w:rPr>
          <w:rFonts w:ascii="Arial" w:eastAsia="Arial" w:hAnsi="Arial" w:cs="Arial"/>
        </w:rPr>
        <w:t>prawa powinna być wyposażona w</w:t>
      </w:r>
      <w:r>
        <w:rPr>
          <w:rFonts w:ascii="Arial" w:eastAsia="Arial" w:hAnsi="Arial" w:cs="Arial"/>
        </w:rPr>
        <w:t xml:space="preserve"> </w:t>
      </w:r>
      <w:r w:rsidRPr="0087201B">
        <w:rPr>
          <w:rFonts w:ascii="Arial" w:eastAsia="Arial" w:hAnsi="Arial" w:cs="Arial"/>
        </w:rPr>
        <w:t>podwójnie asymetryczną optykę dedykowaną</w:t>
      </w:r>
      <w:r>
        <w:rPr>
          <w:rFonts w:ascii="Arial" w:eastAsia="Arial" w:hAnsi="Arial" w:cs="Arial"/>
        </w:rPr>
        <w:t xml:space="preserve"> dla przejść dla pieszych </w:t>
      </w:r>
    </w:p>
    <w:p w14:paraId="6BB8ED25" w14:textId="7948A36D" w:rsidR="0087201B" w:rsidRDefault="0087201B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k</w:t>
      </w:r>
      <w:r w:rsidRPr="0087201B">
        <w:rPr>
          <w:rFonts w:ascii="Arial" w:eastAsia="Arial" w:hAnsi="Arial" w:cs="Arial"/>
        </w:rPr>
        <w:t>ażda dioda na panelu LED powinna posiadać indywidualny element optyczny o takiej samej charakterystyce, aby w przypadku przepalenia się którejś z diod zmienił się jedynie strumień świetlny emitowany przez opraw</w:t>
      </w:r>
      <w:r w:rsidR="005742AB">
        <w:rPr>
          <w:rFonts w:ascii="Arial" w:eastAsia="Arial" w:hAnsi="Arial" w:cs="Arial"/>
        </w:rPr>
        <w:t>ę,</w:t>
      </w:r>
      <w:r w:rsidRPr="0087201B">
        <w:rPr>
          <w:rFonts w:ascii="Arial" w:eastAsia="Arial" w:hAnsi="Arial" w:cs="Arial"/>
        </w:rPr>
        <w:t xml:space="preserve"> a nie jej rozsył światła (powinna być zachowana równomierność oświetlenia na całej powierzchni oświetlanej drogi/przejścia dla pieszych)</w:t>
      </w:r>
    </w:p>
    <w:p w14:paraId="1E2BD673" w14:textId="500C521A" w:rsidR="0087201B" w:rsidRDefault="005E7815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t</w:t>
      </w:r>
      <w:r w:rsidR="0087201B" w:rsidRPr="0087201B">
        <w:rPr>
          <w:rFonts w:ascii="Arial" w:eastAsia="Arial" w:hAnsi="Arial" w:cs="Arial"/>
        </w:rPr>
        <w:t>rwałość LED i sterownika (bez względu na zastosowany prąd zasilający) nie powinna być mniejsza niż 100.000h L90B50</w:t>
      </w:r>
    </w:p>
    <w:p w14:paraId="12CEB02E" w14:textId="73532A27" w:rsidR="0087201B" w:rsidRDefault="005E7815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o</w:t>
      </w:r>
      <w:r w:rsidR="0087201B" w:rsidRPr="0087201B">
        <w:rPr>
          <w:rFonts w:ascii="Arial" w:eastAsia="Arial" w:hAnsi="Arial" w:cs="Arial"/>
        </w:rPr>
        <w:t>prawa musi być wyposażona w czujnik temperatury zlokalizowany na panelu LED oraz na układzie zasilającym zapobiegający przegrzaniu podzespołów elektrycznych i półprzewodnikowych</w:t>
      </w:r>
    </w:p>
    <w:p w14:paraId="1E49833E" w14:textId="1C015A0C" w:rsidR="0087201B" w:rsidRDefault="005E7815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o</w:t>
      </w:r>
      <w:r w:rsidR="0087201B" w:rsidRPr="0087201B">
        <w:rPr>
          <w:rFonts w:ascii="Arial" w:eastAsia="Arial" w:hAnsi="Arial" w:cs="Arial"/>
        </w:rPr>
        <w:t>prawa powinna charakteryzować się małą powierzchnią wiatrową – max. 0,08m2 i wagą nie większą niż 10kg</w:t>
      </w:r>
    </w:p>
    <w:p w14:paraId="053CB3A6" w14:textId="23516F09" w:rsidR="0087201B" w:rsidRPr="0087201B" w:rsidRDefault="005E7815" w:rsidP="0087201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o</w:t>
      </w:r>
      <w:r w:rsidR="0087201B" w:rsidRPr="0087201B">
        <w:rPr>
          <w:rFonts w:ascii="Arial" w:eastAsia="Arial" w:hAnsi="Arial" w:cs="Arial"/>
        </w:rPr>
        <w:t>prawa musi posiadać deklaracje zgodności CE i certyfikat ENEC i ENEC+</w:t>
      </w:r>
    </w:p>
    <w:p w14:paraId="27279F59" w14:textId="77777777" w:rsidR="004E5CB7" w:rsidRDefault="004E5CB7" w:rsidP="002C2E2A">
      <w:pPr>
        <w:rPr>
          <w:rFonts w:ascii="Arial" w:eastAsia="Arial" w:hAnsi="Arial" w:cs="Arial"/>
          <w:b/>
          <w:bCs/>
          <w:color w:val="000000"/>
          <w:u w:val="single"/>
        </w:rPr>
      </w:pPr>
    </w:p>
    <w:p w14:paraId="37CD51EF" w14:textId="3E1E3016" w:rsidR="00C71578" w:rsidRPr="002C2E2A" w:rsidRDefault="00C71578" w:rsidP="002C2E2A">
      <w:pPr>
        <w:rPr>
          <w:rFonts w:ascii="Arial" w:eastAsia="Arial" w:hAnsi="Arial" w:cs="Arial"/>
          <w:b/>
          <w:bCs/>
          <w:color w:val="000000"/>
          <w:u w:val="single"/>
        </w:rPr>
      </w:pPr>
      <w:r w:rsidRPr="002C2E2A">
        <w:rPr>
          <w:rFonts w:ascii="Arial" w:eastAsia="Arial" w:hAnsi="Arial" w:cs="Arial"/>
          <w:b/>
          <w:bCs/>
          <w:color w:val="000000"/>
          <w:u w:val="single"/>
        </w:rPr>
        <w:t>Pulsar</w:t>
      </w:r>
    </w:p>
    <w:p w14:paraId="39E655C7" w14:textId="77777777" w:rsidR="002C2E2A" w:rsidRPr="002C2E2A" w:rsidRDefault="002C2E2A" w:rsidP="002C2E2A">
      <w:pPr>
        <w:rPr>
          <w:rFonts w:ascii="Arial" w:eastAsia="Arial" w:hAnsi="Arial" w:cs="Arial"/>
          <w:color w:val="000000"/>
        </w:rPr>
      </w:pPr>
    </w:p>
    <w:p w14:paraId="4BE424EE" w14:textId="4548F51D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źródło światła LED</w:t>
      </w:r>
    </w:p>
    <w:p w14:paraId="1AF04163" w14:textId="736CEA63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odporny na zmiany temperatur i drgania</w:t>
      </w:r>
    </w:p>
    <w:p w14:paraId="0BE4402D" w14:textId="70FFD3BD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brak elementów szklanych</w:t>
      </w:r>
    </w:p>
    <w:p w14:paraId="1541692F" w14:textId="77777777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zgodny z normą ISO 9001-2000 oraz normą EN12352</w:t>
      </w:r>
    </w:p>
    <w:p w14:paraId="4E11BBD8" w14:textId="77777777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 xml:space="preserve">- minimalna ilość diód LED – 4 szt. </w:t>
      </w:r>
    </w:p>
    <w:p w14:paraId="216AEC14" w14:textId="0DF594D2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napięcie 12V</w:t>
      </w:r>
    </w:p>
    <w:p w14:paraId="246D180A" w14:textId="214D1C0D" w:rsidR="002C2E2A" w:rsidRPr="002C2E2A" w:rsidRDefault="002C2E2A" w:rsidP="002C2E2A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minimalna średnica 200mm</w:t>
      </w:r>
    </w:p>
    <w:p w14:paraId="586B5E3C" w14:textId="2A0B032F" w:rsidR="00C71578" w:rsidRDefault="00C71578" w:rsidP="00CF6C59">
      <w:pPr>
        <w:jc w:val="both"/>
        <w:rPr>
          <w:rFonts w:ascii="Arial" w:eastAsia="Arial" w:hAnsi="Arial" w:cs="Arial"/>
          <w:highlight w:val="yellow"/>
        </w:rPr>
      </w:pPr>
    </w:p>
    <w:p w14:paraId="0385DE52" w14:textId="7D99C5F7" w:rsidR="00C71578" w:rsidRPr="00080157" w:rsidRDefault="00C71578" w:rsidP="00080157">
      <w:pPr>
        <w:rPr>
          <w:rFonts w:ascii="Arial" w:eastAsia="Arial" w:hAnsi="Arial" w:cs="Arial"/>
          <w:b/>
          <w:bCs/>
          <w:color w:val="000000"/>
          <w:u w:val="single"/>
        </w:rPr>
      </w:pPr>
      <w:r w:rsidRPr="00080157">
        <w:rPr>
          <w:rFonts w:ascii="Arial" w:eastAsia="Arial" w:hAnsi="Arial" w:cs="Arial"/>
          <w:b/>
          <w:bCs/>
          <w:color w:val="000000"/>
          <w:u w:val="single"/>
        </w:rPr>
        <w:t xml:space="preserve">Listwy krawężnikowe </w:t>
      </w:r>
    </w:p>
    <w:p w14:paraId="0F4C8580" w14:textId="77777777" w:rsidR="00080157" w:rsidRDefault="00080157" w:rsidP="00CF6C59">
      <w:pPr>
        <w:jc w:val="both"/>
        <w:rPr>
          <w:rFonts w:ascii="Arial" w:eastAsia="Arial" w:hAnsi="Arial" w:cs="Arial"/>
          <w:b/>
          <w:bCs/>
          <w:highlight w:val="yellow"/>
        </w:rPr>
      </w:pPr>
    </w:p>
    <w:p w14:paraId="5FDD0765" w14:textId="77777777" w:rsidR="00080157" w:rsidRPr="002C2E2A" w:rsidRDefault="00080157" w:rsidP="00080157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źródło światła LED</w:t>
      </w:r>
    </w:p>
    <w:p w14:paraId="3D71885B" w14:textId="2AB62278" w:rsidR="00080157" w:rsidRPr="002C2E2A" w:rsidRDefault="00080157" w:rsidP="00080157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odporn</w:t>
      </w:r>
      <w:r>
        <w:rPr>
          <w:rFonts w:ascii="Arial" w:eastAsia="Arial" w:hAnsi="Arial" w:cs="Arial"/>
          <w:color w:val="000000"/>
        </w:rPr>
        <w:t>a</w:t>
      </w:r>
      <w:r w:rsidRPr="002C2E2A">
        <w:rPr>
          <w:rFonts w:ascii="Arial" w:eastAsia="Arial" w:hAnsi="Arial" w:cs="Arial"/>
          <w:color w:val="000000"/>
        </w:rPr>
        <w:t xml:space="preserve"> na zmiany temperatur</w:t>
      </w:r>
    </w:p>
    <w:p w14:paraId="4788DCA8" w14:textId="77777777" w:rsidR="00080157" w:rsidRPr="002C2E2A" w:rsidRDefault="00080157" w:rsidP="00080157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brak elementów szklanych</w:t>
      </w:r>
    </w:p>
    <w:p w14:paraId="3574EDCA" w14:textId="323E7B6F" w:rsidR="00080157" w:rsidRPr="002C2E2A" w:rsidRDefault="00080157" w:rsidP="00080157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>- napięcie 12V</w:t>
      </w:r>
      <w:r>
        <w:rPr>
          <w:rFonts w:ascii="Arial" w:eastAsia="Arial" w:hAnsi="Arial" w:cs="Arial"/>
          <w:color w:val="000000"/>
        </w:rPr>
        <w:t xml:space="preserve"> lub 24V</w:t>
      </w:r>
    </w:p>
    <w:p w14:paraId="61D32E08" w14:textId="212681F8" w:rsidR="00080157" w:rsidRPr="002C2E2A" w:rsidRDefault="00080157" w:rsidP="00080157">
      <w:pPr>
        <w:rPr>
          <w:rFonts w:ascii="Arial" w:eastAsia="Arial" w:hAnsi="Arial" w:cs="Arial"/>
          <w:color w:val="000000"/>
        </w:rPr>
      </w:pPr>
      <w:r w:rsidRPr="002C2E2A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wymiany linii 1500mm x 30mm</w:t>
      </w:r>
    </w:p>
    <w:p w14:paraId="22061EEC" w14:textId="77777777" w:rsidR="00080157" w:rsidRDefault="00080157" w:rsidP="00CF6C59">
      <w:pPr>
        <w:jc w:val="both"/>
        <w:rPr>
          <w:rFonts w:ascii="Arial" w:eastAsia="Arial" w:hAnsi="Arial" w:cs="Arial"/>
          <w:b/>
          <w:bCs/>
          <w:highlight w:val="yellow"/>
        </w:rPr>
      </w:pPr>
    </w:p>
    <w:p w14:paraId="04C200A0" w14:textId="53927744" w:rsidR="00C71578" w:rsidRPr="00EE7A2E" w:rsidRDefault="00C71578" w:rsidP="00EE7A2E">
      <w:pPr>
        <w:rPr>
          <w:rFonts w:ascii="Arial" w:eastAsia="Arial" w:hAnsi="Arial" w:cs="Arial"/>
          <w:b/>
          <w:bCs/>
          <w:color w:val="000000"/>
          <w:u w:val="single"/>
        </w:rPr>
      </w:pPr>
      <w:r w:rsidRPr="00EE7A2E">
        <w:rPr>
          <w:rFonts w:ascii="Arial" w:eastAsia="Arial" w:hAnsi="Arial" w:cs="Arial"/>
          <w:b/>
          <w:bCs/>
          <w:color w:val="000000"/>
          <w:u w:val="single"/>
        </w:rPr>
        <w:t xml:space="preserve">Media Line – pasy </w:t>
      </w:r>
    </w:p>
    <w:p w14:paraId="33E5E343" w14:textId="154C3FD5" w:rsidR="00CF6C59" w:rsidRDefault="00CF6C59" w:rsidP="00CF6C59">
      <w:pPr>
        <w:jc w:val="both"/>
        <w:rPr>
          <w:rFonts w:ascii="Arial" w:eastAsia="Arial" w:hAnsi="Arial" w:cs="Arial"/>
          <w:highlight w:val="yellow"/>
        </w:rPr>
      </w:pPr>
    </w:p>
    <w:p w14:paraId="29399497" w14:textId="00A73215" w:rsidR="00CF6C59" w:rsidRPr="00F41C03" w:rsidRDefault="00F41C03" w:rsidP="00F41C03">
      <w:pPr>
        <w:rPr>
          <w:rFonts w:ascii="Arial" w:eastAsia="Arial" w:hAnsi="Arial" w:cs="Arial"/>
          <w:color w:val="000000"/>
        </w:rPr>
      </w:pPr>
      <w:r w:rsidRPr="00F41C03">
        <w:rPr>
          <w:rFonts w:ascii="Arial" w:eastAsia="Arial" w:hAnsi="Arial" w:cs="Arial"/>
          <w:color w:val="000000"/>
        </w:rPr>
        <w:t xml:space="preserve">- wykonane z masy chemoutrwardzalnej </w:t>
      </w:r>
    </w:p>
    <w:p w14:paraId="29390C3F" w14:textId="0272E9CC" w:rsidR="00F41C03" w:rsidRDefault="00F41C03" w:rsidP="00F41C03">
      <w:pPr>
        <w:rPr>
          <w:rFonts w:ascii="Arial" w:eastAsia="Arial" w:hAnsi="Arial" w:cs="Arial"/>
          <w:color w:val="000000"/>
        </w:rPr>
      </w:pPr>
      <w:r w:rsidRPr="00F41C03">
        <w:rPr>
          <w:rFonts w:ascii="Arial" w:eastAsia="Arial" w:hAnsi="Arial" w:cs="Arial"/>
          <w:color w:val="000000"/>
        </w:rPr>
        <w:t>- barwa żółta</w:t>
      </w:r>
    </w:p>
    <w:p w14:paraId="0D7FEEEF" w14:textId="6A23C50E" w:rsidR="00F41C03" w:rsidRDefault="00F41C03" w:rsidP="00F41C03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posiadające wypustki umiejscowione naprzemiennie </w:t>
      </w:r>
    </w:p>
    <w:p w14:paraId="794B9155" w14:textId="7F5FD132" w:rsidR="00C91983" w:rsidRDefault="00C91983" w:rsidP="00F41C03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odporne na działanie promieni słonecznych, wody i soli </w:t>
      </w:r>
    </w:p>
    <w:p w14:paraId="7F19237A" w14:textId="038F4FDF" w:rsidR="00F41C03" w:rsidRPr="00CF6C59" w:rsidRDefault="00C91983" w:rsidP="0099069E">
      <w:pPr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  <w:color w:val="000000"/>
        </w:rPr>
        <w:t xml:space="preserve">- zgodne z normą drogową </w:t>
      </w:r>
    </w:p>
    <w:p w14:paraId="2B12E6ED" w14:textId="77777777" w:rsidR="00CF6C59" w:rsidRDefault="00CF6C59" w:rsidP="00027647">
      <w:pPr>
        <w:rPr>
          <w:rFonts w:ascii="Arial" w:eastAsia="Arial" w:hAnsi="Arial" w:cs="Arial"/>
          <w:color w:val="000000"/>
        </w:rPr>
      </w:pPr>
    </w:p>
    <w:p w14:paraId="423D022F" w14:textId="77777777" w:rsidR="002C2E2A" w:rsidRPr="002C2E2A" w:rsidRDefault="002C2E2A" w:rsidP="002C2E2A">
      <w:pPr>
        <w:rPr>
          <w:rFonts w:ascii="Arial" w:eastAsia="Arial" w:hAnsi="Arial" w:cs="Arial"/>
          <w:color w:val="000000"/>
        </w:rPr>
      </w:pPr>
    </w:p>
    <w:p w14:paraId="3989A79B" w14:textId="77777777" w:rsidR="002C2E2A" w:rsidRPr="002C2E2A" w:rsidRDefault="002C2E2A" w:rsidP="002C2E2A">
      <w:pPr>
        <w:rPr>
          <w:rFonts w:ascii="Arial" w:eastAsia="Arial" w:hAnsi="Arial" w:cs="Arial"/>
          <w:color w:val="000000"/>
        </w:rPr>
      </w:pPr>
    </w:p>
    <w:p w14:paraId="70EFB9AD" w14:textId="77777777" w:rsidR="002C2E2A" w:rsidRPr="002C2E2A" w:rsidRDefault="002C2E2A" w:rsidP="002C2E2A">
      <w:pPr>
        <w:rPr>
          <w:rFonts w:ascii="Arial" w:eastAsia="Arial" w:hAnsi="Arial" w:cs="Arial"/>
          <w:color w:val="000000"/>
        </w:rPr>
      </w:pPr>
    </w:p>
    <w:sectPr w:rsidR="002C2E2A" w:rsidRPr="002C2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47"/>
    <w:rsid w:val="00027647"/>
    <w:rsid w:val="00041562"/>
    <w:rsid w:val="00046241"/>
    <w:rsid w:val="00080157"/>
    <w:rsid w:val="000D1E17"/>
    <w:rsid w:val="001024C6"/>
    <w:rsid w:val="001C55C4"/>
    <w:rsid w:val="00246D05"/>
    <w:rsid w:val="002C2E2A"/>
    <w:rsid w:val="003B3EF3"/>
    <w:rsid w:val="003F278F"/>
    <w:rsid w:val="00413FD9"/>
    <w:rsid w:val="004E5CB7"/>
    <w:rsid w:val="0051233E"/>
    <w:rsid w:val="005742AB"/>
    <w:rsid w:val="00582CC2"/>
    <w:rsid w:val="005E7815"/>
    <w:rsid w:val="006C6BD8"/>
    <w:rsid w:val="006F0A90"/>
    <w:rsid w:val="00785FF1"/>
    <w:rsid w:val="00860236"/>
    <w:rsid w:val="0087201B"/>
    <w:rsid w:val="008D61F2"/>
    <w:rsid w:val="00943BEC"/>
    <w:rsid w:val="0099069E"/>
    <w:rsid w:val="00A51ED0"/>
    <w:rsid w:val="00A83FFE"/>
    <w:rsid w:val="00AC294D"/>
    <w:rsid w:val="00C71578"/>
    <w:rsid w:val="00C91983"/>
    <w:rsid w:val="00C92FFF"/>
    <w:rsid w:val="00CF6C59"/>
    <w:rsid w:val="00EB0C63"/>
    <w:rsid w:val="00EE7A2E"/>
    <w:rsid w:val="00F00C66"/>
    <w:rsid w:val="00F41C03"/>
    <w:rsid w:val="00FB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54B3"/>
  <w15:chartTrackingRefBased/>
  <w15:docId w15:val="{8C082372-DBF1-4658-96F7-34060A8E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64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201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7201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Ścibior</dc:creator>
  <cp:keywords/>
  <dc:description/>
  <cp:lastModifiedBy>Kacper Tymek</cp:lastModifiedBy>
  <cp:revision>34</cp:revision>
  <dcterms:created xsi:type="dcterms:W3CDTF">2020-07-16T12:58:00Z</dcterms:created>
  <dcterms:modified xsi:type="dcterms:W3CDTF">2021-09-13T13:26:00Z</dcterms:modified>
</cp:coreProperties>
</file>