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1C31F459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D643F6" w:rsidRPr="00D643F6">
        <w:rPr>
          <w:rFonts w:ascii="Cambria" w:hAnsi="Cambria"/>
          <w:bCs/>
        </w:rPr>
        <w:t>Suchy Las – budowa ulicy Modrakowej</w:t>
      </w:r>
    </w:p>
    <w:p w14:paraId="0035B19E" w14:textId="64D48785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</w:t>
      </w:r>
      <w:r w:rsidR="00D643F6">
        <w:rPr>
          <w:rFonts w:ascii="Cambria" w:hAnsi="Cambria"/>
        </w:rPr>
        <w:t>7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1480C5E0" w14:textId="00AF0F04" w:rsidR="006E5FFE" w:rsidRPr="006E5FFE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E551F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E02E94" w14:textId="77777777" w:rsidR="00586896" w:rsidRPr="005F50D1" w:rsidRDefault="00586896" w:rsidP="00AE551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</w:t>
                  </w: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</w:p>
                <w:p w14:paraId="1758CE1E" w14:textId="77777777" w:rsidR="005F50D1" w:rsidRDefault="00AE551F" w:rsidP="00AE551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Suchy Las – budowa ul. Modrakowej </w:t>
                  </w:r>
                </w:p>
                <w:p w14:paraId="54EC140F" w14:textId="0760603E" w:rsidR="00AE551F" w:rsidRPr="00A478C5" w:rsidRDefault="00AE551F" w:rsidP="00AE551F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5F50D1">
                    <w:rPr>
                      <w:sz w:val="20"/>
                      <w:szCs w:val="20"/>
                      <w:lang w:eastAsia="ar-SA"/>
                    </w:rPr>
                    <w:t>(</w:t>
                  </w:r>
                  <w:r w:rsidR="00586896" w:rsidRPr="005F50D1">
                    <w:rPr>
                      <w:sz w:val="20"/>
                      <w:szCs w:val="20"/>
                      <w:lang w:eastAsia="ar-SA"/>
                    </w:rPr>
                    <w:t>zgodnie z kosztorysem ofertowym</w:t>
                  </w:r>
                  <w:r w:rsidRPr="005F50D1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AE551F" w:rsidRPr="00B20262" w:rsidRDefault="00AE551F" w:rsidP="00AE551F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lastRenderedPageBreak/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12</cp:revision>
  <cp:lastPrinted>2019-10-18T07:45:00Z</cp:lastPrinted>
  <dcterms:created xsi:type="dcterms:W3CDTF">2021-02-11T12:36:00Z</dcterms:created>
  <dcterms:modified xsi:type="dcterms:W3CDTF">2021-12-03T07:52:00Z</dcterms:modified>
</cp:coreProperties>
</file>