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0ED66A59" w:rsidR="00B8049E" w:rsidRPr="00D2487B" w:rsidRDefault="001E305A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8D47F3" w:rsidRPr="008D47F3">
        <w:rPr>
          <w:rFonts w:ascii="Cambria" w:hAnsi="Cambria"/>
          <w:bCs/>
          <w:sz w:val="24"/>
          <w:szCs w:val="24"/>
        </w:rPr>
        <w:t>Suchy Las – budowa ulicy Modrakowej</w:t>
      </w:r>
      <w:r w:rsidR="008D47F3" w:rsidRPr="008D47F3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(</w:t>
      </w:r>
      <w:r w:rsidRPr="001E305A">
        <w:rPr>
          <w:rFonts w:ascii="Cambria" w:hAnsi="Cambria"/>
          <w:bCs/>
          <w:sz w:val="24"/>
          <w:szCs w:val="24"/>
        </w:rPr>
        <w:t>ZP.271.</w:t>
      </w:r>
      <w:r w:rsidR="002F5E7E">
        <w:rPr>
          <w:rFonts w:ascii="Cambria" w:hAnsi="Cambria"/>
          <w:bCs/>
          <w:sz w:val="24"/>
          <w:szCs w:val="24"/>
        </w:rPr>
        <w:t>2</w:t>
      </w:r>
      <w:r w:rsidR="008D47F3">
        <w:rPr>
          <w:rFonts w:ascii="Cambria" w:hAnsi="Cambria"/>
          <w:bCs/>
          <w:sz w:val="24"/>
          <w:szCs w:val="24"/>
        </w:rPr>
        <w:t>7</w:t>
      </w:r>
      <w:r w:rsidRPr="001E305A">
        <w:rPr>
          <w:rFonts w:ascii="Cambria" w:hAnsi="Cambria"/>
          <w:bCs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następującego/ych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lastRenderedPageBreak/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(podać pełną nazwę/firmę, adres, a także w zależności od podmiotu: NIP/PESEL, KRS/CEiDG)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będącego/ych podwykonawcą/ami: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KRS/CEiDG)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17</cp:revision>
  <cp:lastPrinted>2019-02-01T07:41:00Z</cp:lastPrinted>
  <dcterms:created xsi:type="dcterms:W3CDTF">2021-01-25T15:22:00Z</dcterms:created>
  <dcterms:modified xsi:type="dcterms:W3CDTF">2021-12-01T13:54:00Z</dcterms:modified>
</cp:coreProperties>
</file>