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08E40613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0D531B" w:rsidRPr="000D531B">
        <w:rPr>
          <w:rFonts w:ascii="Cambria" w:hAnsi="Cambria"/>
          <w:spacing w:val="4"/>
        </w:rPr>
        <w:t>„Doposażenie szkół w gminie Suchy Las w ramach programu „Laboratoria Przyszłości”</w:t>
      </w:r>
    </w:p>
    <w:p w14:paraId="4F0CE306" w14:textId="1020242E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3F3D53">
        <w:rPr>
          <w:rFonts w:ascii="Cambria" w:hAnsi="Cambria"/>
        </w:rPr>
        <w:t>02.2022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289451A2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</w:t>
      </w:r>
      <w:r w:rsidR="000D531B">
        <w:rPr>
          <w:rFonts w:ascii="HK Grotesk" w:hAnsi="HK Grotesk"/>
          <w:sz w:val="18"/>
          <w:szCs w:val="18"/>
        </w:rPr>
        <w:t>z</w:t>
      </w:r>
      <w:r w:rsidRPr="00100542">
        <w:rPr>
          <w:rFonts w:ascii="HK Grotesk" w:hAnsi="HK Grotesk"/>
          <w:sz w:val="18"/>
          <w:szCs w:val="18"/>
        </w:rPr>
        <w:t>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531B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3F3D53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2D07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14</cp:revision>
  <cp:lastPrinted>2019-02-01T07:28:00Z</cp:lastPrinted>
  <dcterms:created xsi:type="dcterms:W3CDTF">2021-01-25T15:47:00Z</dcterms:created>
  <dcterms:modified xsi:type="dcterms:W3CDTF">2022-03-04T07:26:00Z</dcterms:modified>
</cp:coreProperties>
</file>