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54" w:rsidRPr="007F4A8C" w:rsidRDefault="00BF4654" w:rsidP="00BF4654">
      <w:pPr>
        <w:tabs>
          <w:tab w:val="left" w:pos="993"/>
        </w:tabs>
        <w:jc w:val="center"/>
        <w:rPr>
          <w:rFonts w:ascii="Calibri" w:eastAsia="@Arial Unicode MS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Budowa dróg, kanalizacji deszczowej, kanału technologicznego oraz uzupełnienia oświetlenia na osiedlu Jesionowym w m. Biedrusko – ETAP II</w:t>
      </w:r>
    </w:p>
    <w:p w:rsidR="00BF4654" w:rsidRDefault="00BF4654" w:rsidP="00BF4654">
      <w:pPr>
        <w:jc w:val="center"/>
      </w:pPr>
      <w:r w:rsidRPr="00AD0BE8">
        <w:rPr>
          <w:b/>
        </w:rPr>
        <w:t xml:space="preserve">DZIAŁKI </w:t>
      </w:r>
      <w:r>
        <w:rPr>
          <w:b/>
        </w:rPr>
        <w:t>POZWOLENIE NA BUDOWĘ – ETAP II</w:t>
      </w:r>
    </w:p>
    <w:p w:rsidR="00C37EDD" w:rsidRDefault="00C37EDD" w:rsidP="004821C3">
      <w:pPr>
        <w:jc w:val="center"/>
      </w:pPr>
    </w:p>
    <w:tbl>
      <w:tblPr>
        <w:tblStyle w:val="Tabela-Siatka"/>
        <w:tblW w:w="0" w:type="auto"/>
        <w:tblLook w:val="04A0"/>
      </w:tblPr>
      <w:tblGrid>
        <w:gridCol w:w="2395"/>
        <w:gridCol w:w="2486"/>
        <w:gridCol w:w="2091"/>
        <w:gridCol w:w="2316"/>
      </w:tblGrid>
      <w:tr w:rsidR="00B7792B" w:rsidTr="00B7792B">
        <w:tc>
          <w:tcPr>
            <w:tcW w:w="2395" w:type="dxa"/>
          </w:tcPr>
          <w:p w:rsidR="00B7792B" w:rsidRPr="00C37EDD" w:rsidRDefault="00B7792B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Obręb</w:t>
            </w:r>
          </w:p>
        </w:tc>
        <w:tc>
          <w:tcPr>
            <w:tcW w:w="2486" w:type="dxa"/>
          </w:tcPr>
          <w:p w:rsidR="00B7792B" w:rsidRPr="00C37EDD" w:rsidRDefault="00B7792B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Jednostka ewidencyjna</w:t>
            </w:r>
          </w:p>
        </w:tc>
        <w:tc>
          <w:tcPr>
            <w:tcW w:w="2091" w:type="dxa"/>
          </w:tcPr>
          <w:p w:rsidR="00B7792B" w:rsidRPr="00C37EDD" w:rsidRDefault="00B7792B" w:rsidP="004821C3">
            <w:pPr>
              <w:jc w:val="center"/>
              <w:rPr>
                <w:b/>
              </w:rPr>
            </w:pPr>
            <w:r>
              <w:rPr>
                <w:b/>
              </w:rPr>
              <w:t>Arkusz</w:t>
            </w:r>
          </w:p>
        </w:tc>
        <w:tc>
          <w:tcPr>
            <w:tcW w:w="2316" w:type="dxa"/>
          </w:tcPr>
          <w:p w:rsidR="00B7792B" w:rsidRPr="00C37EDD" w:rsidRDefault="00B7792B" w:rsidP="004821C3">
            <w:pPr>
              <w:jc w:val="center"/>
              <w:rPr>
                <w:b/>
              </w:rPr>
            </w:pPr>
            <w:r w:rsidRPr="00C37EDD">
              <w:rPr>
                <w:b/>
              </w:rPr>
              <w:t>Działka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4821C3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4821C3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4821C3">
            <w:pPr>
              <w:jc w:val="center"/>
            </w:pPr>
            <w:r>
              <w:t>45/6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4821C3">
            <w:pPr>
              <w:jc w:val="center"/>
            </w:pPr>
            <w:r>
              <w:t>45/9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4821C3">
            <w:pPr>
              <w:jc w:val="center"/>
            </w:pPr>
            <w:r>
              <w:t>45/14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4821C3">
            <w:pPr>
              <w:jc w:val="center"/>
            </w:pPr>
            <w:r>
              <w:t>45/41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4821C3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4821C3">
            <w:pPr>
              <w:jc w:val="center"/>
            </w:pPr>
            <w:r>
              <w:t>45/44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C37EDD">
            <w:pPr>
              <w:jc w:val="center"/>
            </w:pPr>
            <w:r>
              <w:t>45/45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C37EDD">
            <w:pPr>
              <w:jc w:val="center"/>
            </w:pPr>
            <w:r>
              <w:t>45/47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C37EDD">
            <w:pPr>
              <w:jc w:val="center"/>
            </w:pPr>
            <w:r>
              <w:t>45/37</w:t>
            </w:r>
          </w:p>
        </w:tc>
      </w:tr>
      <w:tr w:rsidR="00B7792B" w:rsidTr="00B7792B">
        <w:tc>
          <w:tcPr>
            <w:tcW w:w="2395" w:type="dxa"/>
          </w:tcPr>
          <w:p w:rsidR="00B7792B" w:rsidRDefault="00B7792B" w:rsidP="002E5BFA">
            <w:pPr>
              <w:jc w:val="center"/>
            </w:pPr>
            <w:r>
              <w:t>302115_2</w:t>
            </w:r>
          </w:p>
        </w:tc>
        <w:tc>
          <w:tcPr>
            <w:tcW w:w="2486" w:type="dxa"/>
          </w:tcPr>
          <w:p w:rsidR="00B7792B" w:rsidRDefault="00B7792B" w:rsidP="002E5BFA">
            <w:pPr>
              <w:jc w:val="center"/>
            </w:pPr>
            <w:r>
              <w:t>0001 Biedrusko</w:t>
            </w:r>
          </w:p>
        </w:tc>
        <w:tc>
          <w:tcPr>
            <w:tcW w:w="2091" w:type="dxa"/>
          </w:tcPr>
          <w:p w:rsidR="00B7792B" w:rsidRDefault="00B7792B" w:rsidP="00C37EDD">
            <w:pPr>
              <w:jc w:val="center"/>
            </w:pPr>
            <w:r>
              <w:t>19</w:t>
            </w:r>
          </w:p>
        </w:tc>
        <w:tc>
          <w:tcPr>
            <w:tcW w:w="2316" w:type="dxa"/>
          </w:tcPr>
          <w:p w:rsidR="00B7792B" w:rsidRDefault="00B7792B" w:rsidP="00C37EDD">
            <w:pPr>
              <w:jc w:val="center"/>
            </w:pPr>
            <w:r>
              <w:t>45/38</w:t>
            </w:r>
          </w:p>
        </w:tc>
      </w:tr>
    </w:tbl>
    <w:p w:rsidR="00C37EDD" w:rsidRDefault="00C37EDD" w:rsidP="004821C3">
      <w:pPr>
        <w:jc w:val="center"/>
      </w:pPr>
    </w:p>
    <w:sectPr w:rsidR="00C37EDD" w:rsidSect="000F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4821C3"/>
    <w:rsid w:val="000F0C1D"/>
    <w:rsid w:val="00115442"/>
    <w:rsid w:val="00117590"/>
    <w:rsid w:val="0036199B"/>
    <w:rsid w:val="003A0580"/>
    <w:rsid w:val="004821C3"/>
    <w:rsid w:val="009279FF"/>
    <w:rsid w:val="0098155F"/>
    <w:rsid w:val="009C64EC"/>
    <w:rsid w:val="00B440C8"/>
    <w:rsid w:val="00B7792B"/>
    <w:rsid w:val="00BD52C6"/>
    <w:rsid w:val="00BF4654"/>
    <w:rsid w:val="00C37EDD"/>
    <w:rsid w:val="00EC59B1"/>
    <w:rsid w:val="00F5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C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KFG</dc:creator>
  <cp:lastModifiedBy>KFG</cp:lastModifiedBy>
  <cp:revision>9</cp:revision>
  <dcterms:created xsi:type="dcterms:W3CDTF">2021-05-06T07:01:00Z</dcterms:created>
  <dcterms:modified xsi:type="dcterms:W3CDTF">2021-05-26T10:17:00Z</dcterms:modified>
</cp:coreProperties>
</file>